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emf" ContentType="image/x-emf"/>
  <Default Extension="wmf" ContentType="image/x-wmf"/>
  <Default Extension="pct" ContentType="image/pct"/>
  <Default Extension="pcx" ContentType="image/pcx"/>
  <Default Extension="tga" ContentType="image/tga"/>
  <Default Extension="svg" ContentType="image/svg+xml"/>
  <Default Extension="webp" ContentType="image/png"/>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body>
    <w:p>
      <w:pPr>
        <w:spacing w:before="120" w:after="12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1. ¿POR QUÉ ES VALIOSA LA TRADICIÓN DEL CUARTO EVANGELIO PARA LA TRADICIÓN CRISTIANA?</w:t>
      </w:r>
    </w:p>
    <w:p>
      <w:pPr>
        <w:spacing w:before="120" w:after="12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El Cuarto Evangelio, El Evangelio del discípulo amado o El Evangelio Espiritual; es muy diferente a los evangelios sinópticos, y el que tomó unos años mas en ser escrito, según varios entendidos es porque el escritor pensó que lo que ya fue escrito, no es necesario repetirlo, desde el punto de vista del escritor quería dar a conocer otros acontecimientos y sentimientos que no fueron mencionados, el Evangelio de Juan no comienza mencionando el nacimiento de Jesús como hombre en el pesebre, se remonta a los comienzos de los tiempos y toma como contexto el primer relato de la creación.</w:t>
      </w:r>
    </w:p>
    <w:p>
      <w:pPr>
        <w:spacing w:before="120" w:after="12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El Cuarto Evangelio es valioso porque nos revela que Jesús es Dios.</w:t>
      </w:r>
    </w:p>
    <w:p>
      <w:pPr>
        <w:spacing w:before="120" w:after="12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Fue escrito para una comunidad judía que conocía las escrituras y para griegos cultos. Se cree que la comunidad de Juan vivió en el norte de Jordania. La comunidad de Juan afirma que Dios es Jesús.</w:t>
      </w:r>
    </w:p>
    <w:p>
      <w:pPr>
        <w:spacing w:before="120" w:after="12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JN 1 :1-5 En el principio existía la Palabra y la Palabra estaba junto a Dios. Y la Palabra era Dios. Ella estaba en el principio junto a Dios. Todo se hizo por ella y sin ella no se hizo nada. Lo que se hizo en ella era la vida y la vida era la luz de los hombres y la luz brilla en las tinieblas, y las tinieblas no la vencieron.</w:t>
      </w:r>
    </w:p>
    <w:p>
      <w:pPr>
        <w:spacing w:before="120" w:after="12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El discípulo amado estuvo presente con Jesús, siempre junto a Él. Era conocedor de las Escrituras. Llegó a conocer en Jesús su identidad. Lo conoció muy de cerca y, con la ayuda del Espíritu Santo, en vez de escribir muchas historias, Juan escribió lo que él llamó señales.</w:t>
      </w:r>
    </w:p>
    <w:p>
      <w:pPr>
        <w:spacing w:before="120" w:after="12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b/>
        </w:rPr>
      </w:pPr>
      <w:r>
        <w:t>JN 2 1-12 Convirtió el agua en vino; manifestó su Gloria:</w:t>
      </w:r>
      <w:r>
        <w:rPr>
          <w:b/>
        </w:rPr>
        <w:t xml:space="preserve"> transformó la materia</w:t>
      </w:r>
    </w:p>
    <w:p>
      <w:pPr>
        <w:spacing w:before="120" w:after="12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b/>
        </w:rPr>
      </w:pPr>
      <w:r>
        <w:t xml:space="preserve">4 46-54 Sanación del hijo del funcionario real: Este estaba muy lejos : </w:t>
      </w:r>
      <w:r>
        <w:rPr>
          <w:b/>
        </w:rPr>
        <w:t>transformó el espacio</w:t>
      </w:r>
    </w:p>
    <w:p>
      <w:pPr>
        <w:spacing w:before="120" w:after="12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b/>
        </w:rPr>
      </w:pPr>
      <w:r>
        <w:t>5 1-15 Hombre paralítico, Jesús le pregunta si quiere ser sano:</w:t>
      </w:r>
      <w:r>
        <w:rPr>
          <w:b/>
        </w:rPr>
        <w:t xml:space="preserve"> Declaración de identidad</w:t>
      </w:r>
    </w:p>
    <w:p>
      <w:pPr>
        <w:spacing w:before="120" w:after="12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b/>
        </w:rPr>
      </w:pPr>
      <w:r>
        <w:t>6 1-15 Multiplicación de los panes:</w:t>
      </w:r>
      <w:r>
        <w:rPr>
          <w:b/>
        </w:rPr>
        <w:t>Yo Soy el Pan de Vida</w:t>
      </w:r>
    </w:p>
    <w:p>
      <w:pPr>
        <w:spacing w:before="120" w:after="12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b/>
        </w:rPr>
      </w:pPr>
      <w:r>
        <w:t xml:space="preserve">6 16-21 Camino sobre el agua: </w:t>
      </w:r>
      <w:r>
        <w:rPr>
          <w:b/>
        </w:rPr>
        <w:t>Yo soy, no temas</w:t>
      </w:r>
    </w:p>
    <w:p>
      <w:pPr>
        <w:spacing w:before="120" w:after="12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b/>
        </w:rPr>
      </w:pPr>
      <w:r>
        <w:t xml:space="preserve">9 1-14 Sanación del ciego de nacimiento: crees en el Hijo de Dios, </w:t>
      </w:r>
      <w:r>
        <w:rPr>
          <w:b/>
        </w:rPr>
        <w:t>Yo soy (milagro de vista Espiritual)</w:t>
      </w:r>
    </w:p>
    <w:p>
      <w:pPr>
        <w:spacing w:before="120" w:after="12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11 1-44 Resurrección de Lázaro: Yo soy la resurrección y la vida.</w:t>
      </w:r>
    </w:p>
    <w:p>
      <w:pPr>
        <w:spacing w:before="120" w:after="12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El cuarto Evangelio Jesús nos enseña su Gloria</w:t>
      </w:r>
    </w:p>
    <w:p>
      <w:pPr>
        <w:spacing w:before="120" w:after="12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16 7 Anuncia que Él nos envía al Espíritu y viene a encarnarse en cada persona</w:t>
      </w:r>
    </w:p>
    <w:p>
      <w:pPr>
        <w:spacing w:before="120" w:after="12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17 20-21 Jesús oró por cada uno de nosotros.</w:t>
      </w:r>
    </w:p>
    <w:p>
      <w:pPr>
        <w:spacing w:before="120" w:after="12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17 21-27 Que los has amado a ellos como me has amado a mí, Padre.</w:t>
      </w:r>
    </w:p>
    <w:p>
      <w:pPr>
        <w:spacing w:before="120" w:after="12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Hijitos míos, amaos los unos a los otros,</w:t>
      </w:r>
    </w:p>
    <w:p>
      <w:pPr>
        <w:spacing w:before="120" w:after="12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19 1-3 Jesús Rey de reyes demuestra que él recibió humillaciones profundas para nuestra redención</w:t>
      </w:r>
    </w:p>
    <w:p>
      <w:pPr>
        <w:spacing w:before="120" w:after="12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Amor, sacrificio y poder desde los primeros milagros hasta la crucifixión y resurrección. No solo vino a salvarnos sino a mostrarnos una vida de fe, obediencia y amor, él no nos prometió una vida sin dificultades pero, él estaría en todo nuestro camino.</w:t>
      </w:r>
    </w:p>
    <w:p>
      <w:pPr>
        <w:spacing w:before="120" w:after="12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CONCLUSION</w:t>
      </w:r>
    </w:p>
    <w:p>
      <w:pPr>
        <w:spacing w:before="120" w:after="12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20 30-31 Jesús realizó en presencia de los discípulos otros muchos signos que no están escritos en este libro. Estos han sido escritos para que crean que Jesús es el Cristo, el Hijo de Dios, y para que, creyendo, tengan vida en su nombre.</w:t>
      </w:r>
    </w:p>
    <w:p>
      <w:pPr>
        <w:spacing w:before="120" w:after="12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El cuarto Evangelio es muy valioso porque nos enseña que Dios vino a caminar con nosotros, a vivir con nosotros como hombre con todas las alegrías y sufrimientos que la humanidad puede tener, y aun así Jesús nos amó con amor eterno.</w:t>
      </w:r>
    </w:p>
    <w:p>
      <w:pPr>
        <w:spacing w:before="120" w:after="12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 xml:space="preserve">20 siglos han pasado y las palabras de la comunidad de Juan nos trasmite el fuego que sentían en ese entonces con cada palabra que Jesús pronunciaba y nos susurra a los oídos: » El Padre esta contigo, </w:t>
      </w:r>
      <w:r>
        <w:rPr>
          <w:b/>
        </w:rPr>
        <w:t>Yo soy</w:t>
      </w:r>
      <w:r>
        <w:t>, tu refugio, susurra a los oprimidos a los acusados,a los olvidados, a las mujeres maltratadas a los niños que están solos, a las comunidades victimas de acoso, a los pueblos donde ha entrado el crimen y están dentro del poder apretando a pueblos enteros,a los humildes, a los ciegos, a los despreciados, a los muertos de corazón, a los que todo el mundo rechaza, a los pobres que trabajan duras jornadas y no se permiten llevar una vida digna, Jesús nos dice estoy contigo eres mi hijito y nos da fuerza para hacer grandes cambios en nuestras vidas porque tenemos a Nuestro Padre Celestial y tenemos que abrazar al semejante porque somos hijos de un mismo Padre de NUESTRO DIOS, quien se hizo hombre para nuestra salvación, los cristianos, que tengamos FE en El, FE que nos espera una vida eterna junto a El, como cristiana Católica quiero seguir sabiendo de Jesús y como dice el salmista, su voz me quema dentro y tenemos que compartir la palabra, el amor y la caridad gracias a Juan que lo trasmite</w:t>
      </w:r>
    </w:p>
    <w:p>
      <w:pPr>
        <w:spacing w:before="120" w:after="12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Es lo que me mantiene con energía y siempre tratando de ser como Jesús, hasta ahora, el saber que soy hija del Rey del mundo y que él camina a mi lado es mi gran regalo e igual para todos los cristianos en el mundo.</w:t>
        <w:br w:type="textWrapping"/>
      </w:r>
    </w:p>
    <w:p>
      <w:pPr>
        <w:spacing w:before="120" w:after="12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2 PROPON 5 CLAVES QUE AYUDEN A DESCUBRIR EL PROTAGONISMO DE LA MUJER EN LAS IGLESIAS DEL SIGLO I.</w:t>
        <w:br w:type="textWrapping"/>
      </w:r>
    </w:p>
    <w:p>
      <w:pPr>
        <w:spacing w:before="120" w:after="12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El cuarto Evangelio resalta a la mujer en todos sus aspectos e impulsa a que tome su puesto en el Reino de Dios.</w:t>
      </w:r>
    </w:p>
    <w:p>
      <w:pPr>
        <w:spacing w:before="120" w:after="12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p>
    <w:p>
      <w:pPr>
        <w:spacing w:before="120" w:after="12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1.- María, la madre de Jesús:</w:t>
      </w:r>
    </w:p>
    <w:p>
      <w:pPr>
        <w:spacing w:before="120" w:after="12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b/>
        </w:rPr>
      </w:pPr>
      <w:r>
        <w:t>JN 2 :3-5 María da a conocer a Jesús un problema, una angustia, y ante la confianza de su madre de que él lo resolverá, Jesús le concede, luego que él dijo: «Mi tiempo no ha llegado»,</w:t>
      </w:r>
      <w:r>
        <w:rPr>
          <w:b/>
        </w:rPr>
        <w:t xml:space="preserve"> concede</w:t>
      </w:r>
      <w:r>
        <w:t>. Nos enseña a pedir y a dejar en las manos de Dios.</w:t>
      </w:r>
      <w:r>
        <w:rPr>
          <w:b/>
        </w:rPr>
        <w:t xml:space="preserve"> FE</w:t>
      </w:r>
    </w:p>
    <w:p>
      <w:pPr>
        <w:spacing w:before="120" w:after="12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María sabe que Jesús tiene el poder de transformación que transforma lo ordinario en extraordinario; nuestra vida ordinaria puede transformarse en una vida plena y renovada. Llena de alegría, nos ofrece vida plena y en abundancia.</w:t>
      </w:r>
    </w:p>
    <w:p>
      <w:pPr>
        <w:spacing w:before="120" w:after="12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p>
    <w:p>
      <w:pPr>
        <w:spacing w:before="120" w:after="12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 xml:space="preserve">2- La Samaritana: Jn 4:1-42. Jesús sabe sus debilidades humanas y, aun así, le ofrece agua para no tener sed jamás. Le dice a la samaritana: </w:t>
      </w:r>
      <w:r>
        <w:rPr>
          <w:b/>
        </w:rPr>
        <w:t xml:space="preserve">YO SOY </w:t>
      </w:r>
      <w:r>
        <w:t>Fuente de Agua Viva, y también le confirma que Él es el Cristo. La mujer dejó su cántaro y, corriendo,</w:t>
      </w:r>
      <w:r>
        <w:rPr>
          <w:b/>
        </w:rPr>
        <w:t xml:space="preserve"> fue de misionera </w:t>
      </w:r>
      <w:r>
        <w:t>con su gente, y su gente lo escuchó y confirmó que Jesús es el Cristo.</w:t>
      </w:r>
    </w:p>
    <w:p>
      <w:pPr>
        <w:spacing w:before="120" w:after="12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Jesús nunca la juzgó, pero le dijo lo que ella había hecho, para que la samaritana tuviera conocimiento de que Jesús sabe todo y quiere que ella se llene del Espíritu para cambiar de vida y tenga vida eterna.</w:t>
      </w:r>
    </w:p>
    <w:p>
      <w:pPr>
        <w:spacing w:before="120" w:after="12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3- María en Betania: JN 12 :3, según J. Mateo y F. Camacho,</w:t>
      </w:r>
      <w:r>
        <w:rPr>
          <w:b/>
        </w:rPr>
        <w:t xml:space="preserve"> PROFETA</w:t>
      </w:r>
      <w:r>
        <w:t xml:space="preserve"> CT 5. María sabe que está cerca el día que el Señor los deja como hombre y ella lo perfuma con alabastro, un perfume de lejanas tierras, el más caro, y le seca con sus cabellos. Predice la muerte del Señor y ella lo embalsama de antemano y, al secarlo con sus cabellos, María demuestra reverencia absoluta y demuestra humildad absoluta, amor incondicional y arrepentimiento sincero.</w:t>
        <w:br w:type="textWrapping"/>
      </w:r>
    </w:p>
    <w:p>
      <w:pPr>
        <w:spacing w:before="120" w:after="12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4.- Marta: JN 11 :27«Sí, Señor, yo creo que tú eres el Cristo, el Hijo de Dios, el que iba a venir al mundo». Conocer y confesar; Martha conocía a Jesús como a su familia, amigo; eso la capacitó para comprender el proyecto liberador de Jesús Martha no se queda en conocer; ¡lo</w:t>
      </w:r>
      <w:r>
        <w:rPr>
          <w:b/>
        </w:rPr>
        <w:t xml:space="preserve"> proclama!</w:t>
      </w:r>
      <w:r>
        <w:br w:type="textWrapping"/>
      </w:r>
    </w:p>
    <w:p>
      <w:pPr>
        <w:spacing w:before="120" w:after="12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5. María de Magdala: JN 20 :11-18, la primera en ver a Jesús Resucitado, lleva el mensaje y lo entrega a los discípulos tal y como lo dio el Maestro. Mensajes tan importantes como LA RESURRECCIÓN del Señor es entregada a una mujer, El Evangelio de Juan destaca que la mujer tiene grandes papeles en el Reino de Dios no la minimiza.</w:t>
      </w:r>
    </w:p>
    <w:p>
      <w:pPr>
        <w:spacing w:before="120" w:after="12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Tenemos que entender que Jesús vino por todos nosotros y las mujeres somos igual de importantes. Yo, como mujer, a veces me hago a un lado; no me doy la importancia que Jesús nos da. Entender las escrituras me enseña que tengo las mismas oportunidades para desempeñarme en esta sociedad y la misma fuerza para proclamar que Jesús es el REY DEL MUNDO. El Espíritu del Señor está dentro de mí y si él está conmigo nadie puede estar en contra de mí. RM. 8:31.</w:t>
      </w:r>
    </w:p>
    <w:p>
      <w:pPr>
        <w:spacing w:before="120" w:after="12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br w:type="textWrapping"/>
      </w:r>
    </w:p>
    <w:p>
      <w:pPr>
        <w:spacing w:before="120" w:after="12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U6-MIV</w:t>
      </w:r>
    </w:p>
    <w:p>
      <w:pPr>
        <w:spacing w:before="120" w:after="12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Celia Calle</w:t>
      </w:r>
    </w:p>
    <w:p>
      <w:pPr>
        <w:spacing w:before="120" w:after="12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Maríanela Belén Belizán.</w:t>
      </w:r>
    </w:p>
    <w:sectPr>
      <w:footnotePr>
        <w:pos w:val="pageBottom"/>
        <w:numFmt w:val="decimal"/>
        <w:numStart w:val="1"/>
        <w:numRestart w:val="continuous"/>
      </w:footnotePr>
      <w:endnotePr>
        <w:pos w:val="docEnd"/>
        <w:numFmt w:val="lowerRoman"/>
        <w:numStart w:val="1"/>
        <w:numRestart w:val="continuous"/>
      </w:endnotePr>
      <w:type w:val="continuous"/>
      <w:pgSz w:h="15840" w:w="12240"/>
      <w:pgMar w:left="1134" w:top="1134" w:right="1134" w:bottom="1134"/>
      <w:paperSrc w:first="257" w:other="257" a="0" b="0"/>
      <w:pgNumType w:fmt="decimal"/>
      <w:tmGutter w:val="1"/>
      <w:mirrorMargins w:val="0"/>
      <w:tmSection w:h="-1"/>
      <w:foldMark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default"/>
  </w:font>
  <w:font w:name="SimSun">
    <w:panose1 w:val="02010600030101010101"/>
    <w:charset w:val="00"/>
    <w:family w:val="auto"/>
    <w:pitch w:val="default"/>
  </w:font>
  <w:font w:name="Arial">
    <w:panose1 w:val="020B0604020202020204"/>
    <w:charset w:val="00"/>
    <w:family w:val="swiss"/>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iew w:val="print"/>
  <w:defaultTabStop w:val="720"/>
  <w:autoHyphenation w:val="0"/>
  <w:doNotShadeFormData w:val="1"/>
  <w:captions>
    <w:caption w:name="Table" w:pos="below" w:numFmt="decimal"/>
    <w:caption w:name="Figure" w:pos="below" w:numFmt="decimal"/>
    <w:caption w:name="Picture" w:pos="below" w:numFmt="decimal"/>
  </w:captions>
  <w:drawingGridHorizontalSpacing w:val="283"/>
  <w:drawingGridVerticalSpacing w:val="283"/>
  <w:revisionView w:comments="1" w:markup="1" w:insDel="1" w:formatting="1"/>
  <w:footnotePr>
    <w:pos w:val="pageBottom"/>
    <w:numFmt w:val="decimal"/>
    <w:numStart w:val="1"/>
    <w:numRestart w:val="continuous"/>
  </w:footnotePr>
  <w:endnotePr>
    <w:pos w:val="docEnd"/>
    <w:numFmt w:val="lowerRoman"/>
    <w:numStart w:val="1"/>
    <w:numRestart w:val="continuous"/>
  </w:endnotePr>
  <w:compat>
    <w:suppressSpBfAfterPgBrk w:val="1"/>
    <w:compatSetting w:name="compatibilityMode" w:uri="http://schemas.microsoft.com/office/word" w:val="15"/>
  </w:compat>
  <w:shapeDefaults>
    <o:shapedefaults v:ext="edit" spidmax="1026"/>
    <o:shapelayout v:ext="edit">
      <o:rules v:ext="edit"/>
    </o:shapelayout>
  </w:shapeDefaults>
  <w:tmPrefOne w:val="16"/>
  <w:tmPrefTwo w:val="1"/>
  <w:tmFmtPref w:val="55090283"/>
  <w:tmCommentsPr>
    <w:tmCommentsPlace w:val="0"/>
    <w:tmCommentsWidth w:val="3240"/>
    <w:tmCommentsColor w:val="-1"/>
  </w:tmCommentsPr>
  <w:tmReviewPr>
    <w:tmReviewEnabled w:val="0"/>
    <w:tmReviewShow w:val="1"/>
    <w:tmReviewPrint w:val="0"/>
    <w:tmRevisionNum w:val="1"/>
    <w:tmReviewMarkIns w:val="4"/>
    <w:tmReviewColorIns w:val="-1"/>
    <w:tmReviewMarkDel w:val="6"/>
    <w:tmReviewColorDel w:val="-1"/>
    <w:tmReviewMarkFmt w:val="1"/>
    <w:tmReviewColorFmt w:val="-1"/>
    <w:tmReviewMarkLn w:val="1"/>
    <w:tmReviewColorLn w:val="0"/>
    <w:tmReviewToolTip w:val="0"/>
  </w:tmReviewPr>
  <w:tmLastPos>
    <w:tmLastPosPage w:val="0"/>
    <w:tmLastPosSelect w:val="1"/>
    <w:tmLastPosFrameIdx w:val="0"/>
    <w:tmLastPosCaret>
      <w:tmLastPosPgfIdx w:val="0"/>
      <w:tmLastPosIdx w:val="4"/>
    </w:tmLastPosCaret>
    <w:tmLastPosAnchor>
      <w:tmLastPosPgfIdx w:val="0"/>
      <w:tmLastPosIdx w:val="84"/>
    </w:tmLastPosAnchor>
    <w:tmLastPosTblRect w:left="0" w:top="0" w:right="0" w:bottom="0"/>
  </w:tmLastPos>
  <w:tmAppRevision w:date="1789002428" w:val="1205" w:fileVer="342" w:fileVerOS="4"/>
  <w:guidesAndGrid showGuides="1" lockGuides="0" snapToGuides="1" snapToPageMargins="0" snapToOtherObjects="1" tolerance="8" gridDistanceHorizontal="283" gridDistanceVertical="283" showGrid="0" snapToGrid="0"/>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eastAsia="SimSun" w:cs="Times New Roman"/>
        <w:kern w:val="1"/>
        <w:sz w:val="20"/>
        <w:szCs w:val="20"/>
        <w:lang w:val="es-mx" w:eastAsia="zh-cn" w:bidi="ar-sa"/>
      </w:rPr>
    </w:rPrDefault>
    <w:pPrDefault>
      <w:pPr>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key w:val="1072"/>
  </w:style>
  <w:style w:type="paragraph" w:styleId="para1">
    <w:name w:val="heading 1"/>
    <w:qFormat/>
    <w:basedOn w:val="para0"/>
    <w:next w:val="para0"/>
    <w:pPr>
      <w:spacing w:before="240" w:after="60"/>
      <w:keepNext/>
      <w:outlineLvl w:val="0"/>
      <w:keepLines/>
    </w:pPr>
    <w:rPr>
      <w:rFonts w:ascii="Arial" w:hAnsi="Arial" w:cs="Arial"/>
      <w:b/>
      <w:bCs/>
      <w:sz w:val="36"/>
      <w:szCs w:val="36"/>
    </w:rPr>
    <w:key w:val="1073"/>
  </w:style>
  <w:style w:type="paragraph" w:styleId="para2">
    <w:name w:val="heading 2"/>
    <w:qFormat/>
    <w:basedOn w:val="para1"/>
    <w:next w:val="para0"/>
    <w:pPr>
      <w:outlineLvl w:val="1"/>
    </w:pPr>
    <w:rPr>
      <w:sz w:val="32"/>
      <w:szCs w:val="32"/>
    </w:rPr>
    <w:key w:val="1074"/>
  </w:style>
  <w:style w:type="paragraph" w:styleId="para3">
    <w:name w:val="heading 3"/>
    <w:qFormat/>
    <w:basedOn w:val="para2"/>
    <w:next w:val="para0"/>
    <w:pPr>
      <w:outlineLvl w:val="2"/>
    </w:pPr>
    <w:rPr>
      <w:sz w:val="28"/>
      <w:szCs w:val="28"/>
    </w:rPr>
    <w:key w:val="1075"/>
  </w:style>
  <w:style w:type="character" w:styleId="char0" w:default="1">
    <w:name w:val="Default Paragraph Font"/>
  </w:style>
  <w:style w:type="table" w:default="1" w:styleId="TableNormal">
    <w:name w:val="Normal Table"/>
    <w:uiPriority w:val="99"/>
    <w:semiHidden/>
    <w:unhideWhenUsed/>
    <w:tblPr>
      <w:tblStyleRowBandSize w:val="1"/>
      <w:tblStyleColBandSize w:val="1"/>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docDefaults>
    <w:rPrDefault>
      <w:rPr>
        <w:rFonts w:ascii="Times New Roman" w:hAnsi="Times New Roman" w:eastAsia="SimSun" w:cs="Times New Roman"/>
        <w:kern w:val="1"/>
        <w:sz w:val="20"/>
        <w:szCs w:val="20"/>
        <w:lang w:val="es-mx" w:eastAsia="zh-cn" w:bidi="ar-sa"/>
      </w:rPr>
    </w:rPrDefault>
    <w:pPrDefault>
      <w:pPr>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key w:val="1072"/>
  </w:style>
  <w:style w:type="paragraph" w:styleId="para1">
    <w:name w:val="heading 1"/>
    <w:qFormat/>
    <w:basedOn w:val="para0"/>
    <w:next w:val="para0"/>
    <w:pPr>
      <w:spacing w:before="240" w:after="60"/>
      <w:keepNext/>
      <w:outlineLvl w:val="0"/>
      <w:keepLines/>
    </w:pPr>
    <w:rPr>
      <w:rFonts w:ascii="Arial" w:hAnsi="Arial" w:cs="Arial"/>
      <w:b/>
      <w:bCs/>
      <w:sz w:val="36"/>
      <w:szCs w:val="36"/>
    </w:rPr>
    <w:key w:val="1073"/>
  </w:style>
  <w:style w:type="paragraph" w:styleId="para2">
    <w:name w:val="heading 2"/>
    <w:qFormat/>
    <w:basedOn w:val="para1"/>
    <w:next w:val="para0"/>
    <w:pPr>
      <w:outlineLvl w:val="1"/>
    </w:pPr>
    <w:rPr>
      <w:sz w:val="32"/>
      <w:szCs w:val="32"/>
    </w:rPr>
    <w:key w:val="1074"/>
  </w:style>
  <w:style w:type="paragraph" w:styleId="para3">
    <w:name w:val="heading 3"/>
    <w:qFormat/>
    <w:basedOn w:val="para2"/>
    <w:next w:val="para0"/>
    <w:pPr>
      <w:outlineLvl w:val="2"/>
    </w:pPr>
    <w:rPr>
      <w:sz w:val="28"/>
      <w:szCs w:val="28"/>
    </w:rPr>
    <w:key w:val="1075"/>
  </w:style>
  <w:style w:type="character" w:styleId="char0" w:default="1">
    <w:name w:val="Default Paragraph Font"/>
  </w:style>
  <w:style w:type="table" w:default="1" w:styleId="TableNormal">
    <w:name w:val="Normal Table"/>
    <w:uiPriority w:val="99"/>
    <w:semiHidden/>
    <w:unhideWhenUsed/>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styles" Target="styles.xml"/><Relationship Id="rId6"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SimSun"/>
        <a:cs typeface="Arial"/>
      </a:majorFont>
      <a:minorFont>
        <a:latin typeface="Times New Roman"/>
        <a:ea typeface="SimSu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Truly Word 2024 rev.1205</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2026-09-10T00:55:55Z</cp:lastPrinted>
  <dcterms:created xsi:type="dcterms:W3CDTF">2026-09-10T00:34:19Z</dcterms:created>
  <dcterms:modified xsi:type="dcterms:W3CDTF">2026-09-10T01:07:08Z</dcterms:modified>
</cp:coreProperties>
</file>