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99399" w14:textId="77777777" w:rsidR="005C0692" w:rsidRDefault="005C0692" w:rsidP="005C0692">
      <w:pPr>
        <w:spacing w:after="0" w:line="240" w:lineRule="atLeas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5A3C2EFA" w14:textId="77777777" w:rsidR="005C0692" w:rsidRDefault="005C0692" w:rsidP="005C0692">
      <w:pPr>
        <w:spacing w:after="0" w:line="240" w:lineRule="atLeas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793A3007" w14:textId="77777777" w:rsidR="00F55E4C" w:rsidRPr="00F55E4C" w:rsidRDefault="00F55E4C" w:rsidP="005C0692">
      <w:pPr>
        <w:spacing w:after="0" w:line="240" w:lineRule="atLeast"/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731E53C4" w14:textId="5050BA86" w:rsidR="00F55E4C" w:rsidRPr="00F55E4C" w:rsidRDefault="00F55E4C" w:rsidP="00F55E4C">
      <w:pPr>
        <w:spacing w:after="0" w:line="240" w:lineRule="atLeast"/>
        <w:jc w:val="both"/>
        <w:rPr>
          <w:rFonts w:ascii="Arial" w:hAnsi="Arial" w:cs="Arial"/>
          <w:b/>
          <w:bCs/>
          <w:sz w:val="24"/>
          <w:szCs w:val="24"/>
        </w:rPr>
      </w:pPr>
      <w:r w:rsidRPr="00F55E4C">
        <w:rPr>
          <w:rFonts w:ascii="Arial" w:hAnsi="Arial" w:cs="Arial"/>
          <w:b/>
          <w:bCs/>
          <w:sz w:val="24"/>
          <w:szCs w:val="24"/>
        </w:rPr>
        <w:t>ESCUELA ROMERO</w:t>
      </w:r>
    </w:p>
    <w:p w14:paraId="6D807AB7" w14:textId="5707FE23" w:rsidR="00F55E4C" w:rsidRPr="00F55E4C" w:rsidRDefault="00F55E4C" w:rsidP="00F55E4C">
      <w:pPr>
        <w:spacing w:after="0" w:line="240" w:lineRule="atLeast"/>
        <w:jc w:val="both"/>
        <w:rPr>
          <w:rFonts w:ascii="Arial" w:hAnsi="Arial" w:cs="Arial"/>
          <w:b/>
          <w:bCs/>
          <w:sz w:val="24"/>
          <w:szCs w:val="24"/>
        </w:rPr>
      </w:pPr>
      <w:r w:rsidRPr="00F55E4C">
        <w:rPr>
          <w:rFonts w:ascii="Arial" w:hAnsi="Arial" w:cs="Arial"/>
          <w:b/>
          <w:bCs/>
          <w:sz w:val="24"/>
          <w:szCs w:val="24"/>
        </w:rPr>
        <w:t>DIPLOMADO ROMERO TRABAJO FINAL DEL MÓDULO 2</w:t>
      </w:r>
    </w:p>
    <w:p w14:paraId="74F0A9B3" w14:textId="5D64C704" w:rsidR="00F55E4C" w:rsidRPr="00F55E4C" w:rsidRDefault="00F55E4C" w:rsidP="00F55E4C">
      <w:pPr>
        <w:spacing w:after="0" w:line="240" w:lineRule="atLeast"/>
        <w:jc w:val="both"/>
        <w:rPr>
          <w:rFonts w:ascii="Arial" w:hAnsi="Arial" w:cs="Arial"/>
          <w:b/>
          <w:bCs/>
          <w:sz w:val="24"/>
          <w:szCs w:val="24"/>
        </w:rPr>
      </w:pPr>
      <w:r w:rsidRPr="00F55E4C">
        <w:rPr>
          <w:rFonts w:ascii="Arial" w:hAnsi="Arial" w:cs="Arial"/>
          <w:b/>
          <w:bCs/>
          <w:sz w:val="24"/>
          <w:szCs w:val="24"/>
        </w:rPr>
        <w:t xml:space="preserve">EDUCADOR: MARÍA GUADALUPE DE FAJARDO </w:t>
      </w:r>
    </w:p>
    <w:p w14:paraId="4FAB3588" w14:textId="4AF9F276" w:rsidR="00F55E4C" w:rsidRPr="00F55E4C" w:rsidRDefault="00F55E4C" w:rsidP="00F55E4C">
      <w:pPr>
        <w:spacing w:after="0" w:line="240" w:lineRule="atLeast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ESTUDIANTE: </w:t>
      </w:r>
      <w:r w:rsidRPr="00F55E4C">
        <w:rPr>
          <w:rFonts w:ascii="Arial" w:hAnsi="Arial" w:cs="Arial"/>
          <w:b/>
          <w:bCs/>
          <w:sz w:val="24"/>
          <w:szCs w:val="24"/>
        </w:rPr>
        <w:t xml:space="preserve">YIRZA PUGA </w:t>
      </w:r>
    </w:p>
    <w:p w14:paraId="006100E3" w14:textId="77777777" w:rsidR="00F55E4C" w:rsidRDefault="00F55E4C" w:rsidP="005C0692">
      <w:pPr>
        <w:spacing w:after="0" w:line="240" w:lineRule="atLeast"/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2D9B9236" w14:textId="10755595" w:rsidR="00F55E4C" w:rsidRPr="00F55E4C" w:rsidRDefault="00F55E4C" w:rsidP="005C0692">
      <w:pPr>
        <w:spacing w:after="0" w:line="240" w:lineRule="atLeast"/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  <w:r w:rsidRPr="00F55E4C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RESPUESTA 1</w:t>
      </w:r>
    </w:p>
    <w:p w14:paraId="307416C8" w14:textId="54D52BA8" w:rsidR="005C0692" w:rsidRPr="00F55E4C" w:rsidRDefault="00F55E4C" w:rsidP="005C0692">
      <w:pPr>
        <w:spacing w:after="0" w:line="240" w:lineRule="atLeast"/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  <w:r w:rsidRPr="00F55E4C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 xml:space="preserve">¿Cómo es el Dios que se revela en el Antiguo Testamento? Rescata al menos cinco características. </w:t>
      </w:r>
    </w:p>
    <w:p w14:paraId="7CCA9A7D" w14:textId="77777777" w:rsidR="005C0692" w:rsidRPr="00F55E4C" w:rsidRDefault="005C0692" w:rsidP="005C0692">
      <w:pPr>
        <w:spacing w:after="0" w:line="240" w:lineRule="atLeast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0C586FF9" w14:textId="019EA25B" w:rsidR="005C0692" w:rsidRPr="00F55E4C" w:rsidRDefault="005C0692" w:rsidP="00F55E4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  <w:b/>
          <w:bCs/>
        </w:rPr>
      </w:pPr>
      <w:r w:rsidRPr="00F55E4C">
        <w:rPr>
          <w:rFonts w:ascii="Arial" w:hAnsi="Arial" w:cs="Arial"/>
          <w:b/>
          <w:bCs/>
        </w:rPr>
        <w:t>Dios Padre y creador.</w:t>
      </w:r>
    </w:p>
    <w:p w14:paraId="37CC4C85" w14:textId="408DE698" w:rsidR="005C0692" w:rsidRPr="00F55E4C" w:rsidRDefault="00F55E4C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5C0692" w:rsidRPr="00F55E4C">
        <w:rPr>
          <w:rFonts w:ascii="Arial" w:hAnsi="Arial" w:cs="Arial"/>
        </w:rPr>
        <w:t xml:space="preserve">Somos hijos e hijas de Dios, por tanto, todos somos hermanos y hermanas.  </w:t>
      </w:r>
    </w:p>
    <w:p w14:paraId="2888C2BA" w14:textId="77777777" w:rsidR="005C0692" w:rsidRPr="00F55E4C" w:rsidRDefault="005C0692" w:rsidP="005C0692">
      <w:pPr>
        <w:pStyle w:val="NormalWeb"/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</w:rPr>
      </w:pPr>
    </w:p>
    <w:p w14:paraId="6194D7F2" w14:textId="709AC6D4" w:rsidR="005C0692" w:rsidRPr="00F55E4C" w:rsidRDefault="00012861" w:rsidP="00F55E4C">
      <w:pPr>
        <w:pStyle w:val="Prrafodelista"/>
        <w:numPr>
          <w:ilvl w:val="0"/>
          <w:numId w:val="1"/>
        </w:numPr>
        <w:spacing w:after="0" w:line="240" w:lineRule="atLeast"/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  <w:r w:rsidRPr="00F55E4C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 xml:space="preserve">Dios </w:t>
      </w:r>
      <w:r w:rsidR="005C0692" w:rsidRPr="00F55E4C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 xml:space="preserve">de </w:t>
      </w:r>
      <w:r w:rsidRPr="00F55E4C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amor</w:t>
      </w:r>
      <w:r w:rsidR="005C0692" w:rsidRPr="00F55E4C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.</w:t>
      </w:r>
    </w:p>
    <w:p w14:paraId="6B01FF93" w14:textId="3F63A155" w:rsidR="00012861" w:rsidRDefault="005C0692" w:rsidP="00F55E4C">
      <w:pPr>
        <w:pStyle w:val="Prrafodelista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F55E4C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Dios </w:t>
      </w:r>
      <w:r w:rsidR="00012861" w:rsidRPr="00F55E4C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permanece fiel a los hombres incluso cuando se han alejado de Él en el pecado</w:t>
      </w:r>
      <w:r w:rsidR="004C6532" w:rsidRPr="00F55E4C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</w:p>
    <w:p w14:paraId="6C3104BB" w14:textId="77777777" w:rsidR="00F55E4C" w:rsidRPr="00F55E4C" w:rsidRDefault="00F55E4C" w:rsidP="00F55E4C">
      <w:pPr>
        <w:pStyle w:val="Prrafodelista"/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3CFC96B4" w14:textId="77777777" w:rsidR="00F55E4C" w:rsidRPr="00F55E4C" w:rsidRDefault="00F55E4C" w:rsidP="00F55E4C">
      <w:pPr>
        <w:pStyle w:val="Prrafodelista"/>
        <w:numPr>
          <w:ilvl w:val="0"/>
          <w:numId w:val="1"/>
        </w:numPr>
        <w:spacing w:after="0" w:line="240" w:lineRule="atLeast"/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  <w:r w:rsidRPr="00F55E4C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Dios humano.</w:t>
      </w:r>
    </w:p>
    <w:p w14:paraId="355D2734" w14:textId="155BDE7E" w:rsidR="004C6532" w:rsidRPr="00F55E4C" w:rsidRDefault="004C6532" w:rsidP="00F55E4C">
      <w:pPr>
        <w:pStyle w:val="Prrafodelista"/>
        <w:spacing w:after="0" w:line="240" w:lineRule="atLeast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F55E4C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Describe a un Dios parecido a un ser humano, llamado Yahve (o más bien YHWH) y tiene un especial interés en el territorio de Judea y personas relacionadas con su historia.</w:t>
      </w:r>
    </w:p>
    <w:p w14:paraId="00734E5C" w14:textId="77777777" w:rsidR="00F55E4C" w:rsidRPr="00F55E4C" w:rsidRDefault="00F55E4C" w:rsidP="00F55E4C">
      <w:pPr>
        <w:spacing w:after="0" w:line="240" w:lineRule="atLeast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0B7B0647" w14:textId="77777777" w:rsidR="005C0692" w:rsidRPr="00F55E4C" w:rsidRDefault="005C0692" w:rsidP="00F55E4C">
      <w:pPr>
        <w:pStyle w:val="Prrafodelista"/>
        <w:numPr>
          <w:ilvl w:val="0"/>
          <w:numId w:val="1"/>
        </w:numPr>
        <w:spacing w:after="0" w:line="240" w:lineRule="atLeast"/>
        <w:rPr>
          <w:rStyle w:val="Textoennegrita"/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F55E4C">
        <w:rPr>
          <w:rStyle w:val="Textoennegrita"/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Dios personal.</w:t>
      </w:r>
    </w:p>
    <w:p w14:paraId="68CD0D47" w14:textId="2245688E" w:rsidR="00012861" w:rsidRPr="00F55E4C" w:rsidRDefault="00012861" w:rsidP="00F55E4C">
      <w:pPr>
        <w:pStyle w:val="Prrafodelista"/>
        <w:spacing w:after="0" w:line="240" w:lineRule="atLeast"/>
        <w:rPr>
          <w:rStyle w:val="Textoennegrita"/>
          <w:rFonts w:ascii="Arial" w:hAnsi="Arial" w:cs="Arial"/>
          <w:b w:val="0"/>
          <w:bCs w:val="0"/>
          <w:color w:val="000000" w:themeColor="text1"/>
          <w:sz w:val="24"/>
          <w:szCs w:val="24"/>
          <w:shd w:val="clear" w:color="auto" w:fill="FFFFFF"/>
        </w:rPr>
      </w:pPr>
      <w:r w:rsidRPr="00F55E4C">
        <w:rPr>
          <w:rStyle w:val="Textoennegrita"/>
          <w:rFonts w:ascii="Arial" w:hAnsi="Arial" w:cs="Arial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Está presente para cada ser humano; Dios conoce y ama a cada persona incluso más de lo que </w:t>
      </w:r>
      <w:r w:rsidR="005C0692" w:rsidRPr="00F55E4C">
        <w:rPr>
          <w:rStyle w:val="Textoennegrita"/>
          <w:rFonts w:ascii="Arial" w:hAnsi="Arial" w:cs="Arial"/>
          <w:b w:val="0"/>
          <w:bCs w:val="0"/>
          <w:color w:val="000000" w:themeColor="text1"/>
          <w:sz w:val="24"/>
          <w:szCs w:val="24"/>
          <w:shd w:val="clear" w:color="auto" w:fill="FFFFFF"/>
        </w:rPr>
        <w:t>nosotros</w:t>
      </w:r>
      <w:r w:rsidRPr="00F55E4C">
        <w:rPr>
          <w:rStyle w:val="Textoennegrita"/>
          <w:rFonts w:ascii="Arial" w:hAnsi="Arial" w:cs="Arial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C0692" w:rsidRPr="00F55E4C">
        <w:rPr>
          <w:rStyle w:val="Textoennegrita"/>
          <w:rFonts w:ascii="Arial" w:hAnsi="Arial" w:cs="Arial"/>
          <w:b w:val="0"/>
          <w:bCs w:val="0"/>
          <w:color w:val="000000" w:themeColor="text1"/>
          <w:sz w:val="24"/>
          <w:szCs w:val="24"/>
          <w:shd w:val="clear" w:color="auto" w:fill="FFFFFF"/>
        </w:rPr>
        <w:t>creemos</w:t>
      </w:r>
      <w:r w:rsidR="004C6532" w:rsidRPr="00F55E4C">
        <w:rPr>
          <w:rStyle w:val="Textoennegrita"/>
          <w:rFonts w:ascii="Arial" w:hAnsi="Arial" w:cs="Arial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 y que nos conocemos </w:t>
      </w:r>
      <w:r w:rsidRPr="00F55E4C">
        <w:rPr>
          <w:rStyle w:val="Textoennegrita"/>
          <w:rFonts w:ascii="Arial" w:hAnsi="Arial" w:cs="Arial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a </w:t>
      </w:r>
      <w:r w:rsidR="004C6532" w:rsidRPr="00F55E4C">
        <w:rPr>
          <w:rStyle w:val="Textoennegrita"/>
          <w:rFonts w:ascii="Arial" w:hAnsi="Arial" w:cs="Arial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nosotros </w:t>
      </w:r>
      <w:r w:rsidRPr="00F55E4C">
        <w:rPr>
          <w:rStyle w:val="Textoennegrita"/>
          <w:rFonts w:ascii="Arial" w:hAnsi="Arial" w:cs="Arial"/>
          <w:b w:val="0"/>
          <w:bCs w:val="0"/>
          <w:color w:val="000000" w:themeColor="text1"/>
          <w:sz w:val="24"/>
          <w:szCs w:val="24"/>
          <w:shd w:val="clear" w:color="auto" w:fill="FFFFFF"/>
        </w:rPr>
        <w:t>mism</w:t>
      </w:r>
      <w:r w:rsidR="004C6532" w:rsidRPr="00F55E4C">
        <w:rPr>
          <w:rStyle w:val="Textoennegrita"/>
          <w:rFonts w:ascii="Arial" w:hAnsi="Arial" w:cs="Arial"/>
          <w:b w:val="0"/>
          <w:bCs w:val="0"/>
          <w:color w:val="000000" w:themeColor="text1"/>
          <w:sz w:val="24"/>
          <w:szCs w:val="24"/>
          <w:shd w:val="clear" w:color="auto" w:fill="FFFFFF"/>
        </w:rPr>
        <w:t>os</w:t>
      </w:r>
      <w:r w:rsidRPr="00F55E4C">
        <w:rPr>
          <w:rStyle w:val="Textoennegrita"/>
          <w:rFonts w:ascii="Arial" w:hAnsi="Arial" w:cs="Arial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 y quiere lo que es bueno para </w:t>
      </w:r>
      <w:r w:rsidR="004C6532" w:rsidRPr="00F55E4C">
        <w:rPr>
          <w:rStyle w:val="Textoennegrita"/>
          <w:rFonts w:ascii="Arial" w:hAnsi="Arial" w:cs="Arial"/>
          <w:b w:val="0"/>
          <w:bCs w:val="0"/>
          <w:color w:val="000000" w:themeColor="text1"/>
          <w:sz w:val="24"/>
          <w:szCs w:val="24"/>
          <w:shd w:val="clear" w:color="auto" w:fill="FFFFFF"/>
        </w:rPr>
        <w:t>cada uno</w:t>
      </w:r>
      <w:r w:rsidRPr="00F55E4C">
        <w:rPr>
          <w:rStyle w:val="Textoennegrita"/>
          <w:rFonts w:ascii="Arial" w:hAnsi="Arial" w:cs="Arial"/>
          <w:b w:val="0"/>
          <w:bCs w:val="0"/>
          <w:color w:val="000000" w:themeColor="text1"/>
          <w:sz w:val="24"/>
          <w:szCs w:val="24"/>
          <w:shd w:val="clear" w:color="auto" w:fill="FFFFFF"/>
        </w:rPr>
        <w:t>.</w:t>
      </w:r>
      <w:r w:rsidR="00512A13">
        <w:rPr>
          <w:rStyle w:val="Textoennegrita"/>
          <w:rFonts w:ascii="Arial" w:hAnsi="Arial" w:cs="Arial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 Llama personalmente.</w:t>
      </w:r>
      <w:r w:rsidRPr="00F55E4C">
        <w:rPr>
          <w:rStyle w:val="Textoennegrita"/>
          <w:rFonts w:ascii="Arial" w:hAnsi="Arial" w:cs="Arial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0282E023" w14:textId="71DD5A5B" w:rsidR="00012861" w:rsidRPr="00F55E4C" w:rsidRDefault="00012861" w:rsidP="005C0692">
      <w:pPr>
        <w:spacing w:after="0" w:line="240" w:lineRule="atLeast"/>
        <w:rPr>
          <w:rStyle w:val="Textoennegrita"/>
          <w:rFonts w:ascii="Arial" w:hAnsi="Arial" w:cs="Arial"/>
          <w:b w:val="0"/>
          <w:bCs w:val="0"/>
          <w:color w:val="777777"/>
          <w:sz w:val="21"/>
          <w:szCs w:val="21"/>
          <w:shd w:val="clear" w:color="auto" w:fill="FFFFFF"/>
        </w:rPr>
      </w:pPr>
    </w:p>
    <w:p w14:paraId="1A8A5AA9" w14:textId="77777777" w:rsidR="004C6532" w:rsidRPr="00F55E4C" w:rsidRDefault="004C6532" w:rsidP="00F55E4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  <w:b/>
          <w:bCs/>
        </w:rPr>
      </w:pPr>
      <w:r w:rsidRPr="00F55E4C">
        <w:rPr>
          <w:rFonts w:ascii="Arial" w:hAnsi="Arial" w:cs="Arial"/>
          <w:b/>
          <w:bCs/>
        </w:rPr>
        <w:t xml:space="preserve">Dios de los Pobres. </w:t>
      </w:r>
    </w:p>
    <w:p w14:paraId="48C4D7D1" w14:textId="42983F46" w:rsidR="004C6532" w:rsidRPr="00F55E4C" w:rsidRDefault="004C6532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Fonts w:ascii="Arial" w:hAnsi="Arial" w:cs="Arial"/>
        </w:rPr>
      </w:pPr>
      <w:r w:rsidRPr="00F55E4C">
        <w:rPr>
          <w:rFonts w:ascii="Arial" w:hAnsi="Arial" w:cs="Arial"/>
        </w:rPr>
        <w:t xml:space="preserve">Dios de los pobres y oprimidos, que se revela en la historia y denuncia la injusticia social. </w:t>
      </w:r>
    </w:p>
    <w:p w14:paraId="65C02BCE" w14:textId="77777777" w:rsidR="004C6532" w:rsidRPr="00F55E4C" w:rsidRDefault="004C6532" w:rsidP="004C6532">
      <w:pPr>
        <w:pStyle w:val="NormalWeb"/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</w:rPr>
      </w:pPr>
    </w:p>
    <w:p w14:paraId="1EEAACFE" w14:textId="77777777" w:rsidR="004C6532" w:rsidRPr="00F55E4C" w:rsidRDefault="004C6532" w:rsidP="00F55E4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  <w:b/>
          <w:bCs/>
        </w:rPr>
      </w:pPr>
      <w:r w:rsidRPr="00F55E4C">
        <w:rPr>
          <w:rFonts w:ascii="Arial" w:hAnsi="Arial" w:cs="Arial"/>
          <w:b/>
          <w:bCs/>
        </w:rPr>
        <w:t xml:space="preserve">Dios Familiar. </w:t>
      </w:r>
    </w:p>
    <w:p w14:paraId="2BFB53FB" w14:textId="63D19781" w:rsidR="004C6532" w:rsidRPr="00F55E4C" w:rsidRDefault="004C6532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Fonts w:ascii="Arial" w:hAnsi="Arial" w:cs="Arial"/>
        </w:rPr>
      </w:pPr>
      <w:r w:rsidRPr="00F55E4C">
        <w:rPr>
          <w:rFonts w:ascii="Arial" w:hAnsi="Arial" w:cs="Arial"/>
        </w:rPr>
        <w:t xml:space="preserve">El Dios de los patriarcas y matriarcas es un Dios familiar, Dios del clan al que llamaban El.  </w:t>
      </w:r>
    </w:p>
    <w:p w14:paraId="7AAE091A" w14:textId="77777777" w:rsidR="004C6532" w:rsidRPr="00F55E4C" w:rsidRDefault="004C6532" w:rsidP="004C6532">
      <w:pPr>
        <w:pStyle w:val="NormalWeb"/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  <w:b/>
          <w:bCs/>
          <w:color w:val="777777"/>
          <w:sz w:val="21"/>
          <w:szCs w:val="21"/>
        </w:rPr>
      </w:pPr>
    </w:p>
    <w:p w14:paraId="5A101723" w14:textId="77777777" w:rsidR="005C0692" w:rsidRPr="00F55E4C" w:rsidRDefault="005C0692" w:rsidP="00F55E4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40" w:lineRule="atLeast"/>
        <w:rPr>
          <w:rStyle w:val="Textoennegrita"/>
          <w:rFonts w:ascii="Arial" w:hAnsi="Arial" w:cs="Arial"/>
          <w:color w:val="000000" w:themeColor="text1"/>
        </w:rPr>
      </w:pPr>
      <w:r w:rsidRPr="00F55E4C">
        <w:rPr>
          <w:rStyle w:val="Textoennegrita"/>
          <w:rFonts w:ascii="Arial" w:hAnsi="Arial" w:cs="Arial"/>
          <w:color w:val="000000" w:themeColor="text1"/>
        </w:rPr>
        <w:t>Dios que promete.</w:t>
      </w:r>
    </w:p>
    <w:p w14:paraId="66347277" w14:textId="5BC8C72E" w:rsidR="00012861" w:rsidRDefault="004C6532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Style w:val="Textoennegrita"/>
          <w:rFonts w:ascii="Arial" w:hAnsi="Arial" w:cs="Arial"/>
          <w:b w:val="0"/>
          <w:bCs w:val="0"/>
          <w:color w:val="000000" w:themeColor="text1"/>
        </w:rPr>
      </w:pPr>
      <w:r w:rsidRPr="00F55E4C">
        <w:rPr>
          <w:rStyle w:val="Textoennegrita"/>
          <w:rFonts w:ascii="Arial" w:hAnsi="Arial" w:cs="Arial"/>
          <w:b w:val="0"/>
          <w:bCs w:val="0"/>
          <w:color w:val="000000" w:themeColor="text1"/>
        </w:rPr>
        <w:t>Es un</w:t>
      </w:r>
      <w:r w:rsidR="00012861" w:rsidRPr="00F55E4C">
        <w:rPr>
          <w:rStyle w:val="Textoennegrita"/>
          <w:rFonts w:ascii="Arial" w:hAnsi="Arial" w:cs="Arial"/>
          <w:b w:val="0"/>
          <w:bCs w:val="0"/>
          <w:color w:val="000000" w:themeColor="text1"/>
        </w:rPr>
        <w:t xml:space="preserve"> Dios </w:t>
      </w:r>
      <w:r w:rsidRPr="00F55E4C">
        <w:rPr>
          <w:rStyle w:val="Textoennegrita"/>
          <w:rFonts w:ascii="Arial" w:hAnsi="Arial" w:cs="Arial"/>
          <w:b w:val="0"/>
          <w:bCs w:val="0"/>
          <w:color w:val="000000" w:themeColor="text1"/>
        </w:rPr>
        <w:t xml:space="preserve">de promesas. </w:t>
      </w:r>
      <w:r w:rsidR="00012861" w:rsidRPr="00F55E4C">
        <w:rPr>
          <w:rStyle w:val="Textoennegrita"/>
          <w:rFonts w:ascii="Arial" w:hAnsi="Arial" w:cs="Arial"/>
          <w:b w:val="0"/>
          <w:bCs w:val="0"/>
          <w:color w:val="000000" w:themeColor="text1"/>
        </w:rPr>
        <w:t>hace promesas</w:t>
      </w:r>
      <w:r w:rsidR="00F55E4C" w:rsidRPr="00F55E4C">
        <w:rPr>
          <w:rStyle w:val="Textoennegrita"/>
          <w:rFonts w:ascii="Arial" w:hAnsi="Arial" w:cs="Arial"/>
          <w:b w:val="0"/>
          <w:bCs w:val="0"/>
          <w:color w:val="000000" w:themeColor="text1"/>
        </w:rPr>
        <w:t xml:space="preserve"> de salvación y liberación a su pueblo, de todo tipo de esclavitud. </w:t>
      </w:r>
    </w:p>
    <w:p w14:paraId="408E275F" w14:textId="2889446D" w:rsidR="00512A13" w:rsidRDefault="00512A13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Style w:val="Textoennegrita"/>
          <w:rFonts w:ascii="Arial" w:hAnsi="Arial" w:cs="Arial"/>
          <w:b w:val="0"/>
          <w:bCs w:val="0"/>
          <w:color w:val="000000" w:themeColor="text1"/>
        </w:rPr>
      </w:pPr>
    </w:p>
    <w:p w14:paraId="3512C611" w14:textId="2C45440E" w:rsidR="00512A13" w:rsidRDefault="00512A13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Style w:val="Textoennegrita"/>
          <w:rFonts w:ascii="Arial" w:hAnsi="Arial" w:cs="Arial"/>
          <w:b w:val="0"/>
          <w:bCs w:val="0"/>
          <w:color w:val="000000" w:themeColor="text1"/>
        </w:rPr>
      </w:pPr>
    </w:p>
    <w:p w14:paraId="7850AAAB" w14:textId="49B05D4E" w:rsidR="00512A13" w:rsidRDefault="00512A13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Style w:val="Textoennegrita"/>
          <w:rFonts w:ascii="Arial" w:hAnsi="Arial" w:cs="Arial"/>
          <w:b w:val="0"/>
          <w:bCs w:val="0"/>
          <w:color w:val="000000" w:themeColor="text1"/>
        </w:rPr>
      </w:pPr>
    </w:p>
    <w:p w14:paraId="0DF8447E" w14:textId="0868505F" w:rsidR="00512A13" w:rsidRDefault="00512A13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Style w:val="Textoennegrita"/>
          <w:rFonts w:ascii="Arial" w:hAnsi="Arial" w:cs="Arial"/>
          <w:b w:val="0"/>
          <w:bCs w:val="0"/>
          <w:color w:val="000000" w:themeColor="text1"/>
        </w:rPr>
      </w:pPr>
    </w:p>
    <w:p w14:paraId="24E001A3" w14:textId="40AB9BBD" w:rsidR="00512A13" w:rsidRDefault="00512A13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Style w:val="Textoennegrita"/>
          <w:rFonts w:ascii="Arial" w:hAnsi="Arial" w:cs="Arial"/>
          <w:b w:val="0"/>
          <w:bCs w:val="0"/>
          <w:color w:val="000000" w:themeColor="text1"/>
        </w:rPr>
      </w:pPr>
    </w:p>
    <w:p w14:paraId="12826D1E" w14:textId="30A0C801" w:rsidR="00512A13" w:rsidRDefault="00512A13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Style w:val="Textoennegrita"/>
          <w:rFonts w:ascii="Arial" w:hAnsi="Arial" w:cs="Arial"/>
          <w:b w:val="0"/>
          <w:bCs w:val="0"/>
          <w:color w:val="000000" w:themeColor="text1"/>
        </w:rPr>
      </w:pPr>
    </w:p>
    <w:p w14:paraId="2325995E" w14:textId="74797E2B" w:rsidR="00512A13" w:rsidRDefault="00512A13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Style w:val="Textoennegrita"/>
          <w:rFonts w:ascii="Arial" w:hAnsi="Arial" w:cs="Arial"/>
          <w:b w:val="0"/>
          <w:bCs w:val="0"/>
          <w:color w:val="000000" w:themeColor="text1"/>
        </w:rPr>
      </w:pPr>
    </w:p>
    <w:p w14:paraId="73EA1B59" w14:textId="77281C8A" w:rsidR="00512A13" w:rsidRDefault="00512A13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Style w:val="Textoennegrita"/>
          <w:rFonts w:ascii="Arial" w:hAnsi="Arial" w:cs="Arial"/>
          <w:b w:val="0"/>
          <w:bCs w:val="0"/>
          <w:color w:val="000000" w:themeColor="text1"/>
        </w:rPr>
      </w:pPr>
    </w:p>
    <w:p w14:paraId="58DBDA09" w14:textId="05486783" w:rsidR="00512A13" w:rsidRDefault="00512A13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Style w:val="Textoennegrita"/>
          <w:rFonts w:ascii="Arial" w:hAnsi="Arial" w:cs="Arial"/>
          <w:b w:val="0"/>
          <w:bCs w:val="0"/>
          <w:color w:val="000000" w:themeColor="text1"/>
        </w:rPr>
      </w:pPr>
    </w:p>
    <w:p w14:paraId="45B7B0B5" w14:textId="3302D85C" w:rsidR="00512A13" w:rsidRDefault="00512A13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Style w:val="Textoennegrita"/>
          <w:rFonts w:ascii="Arial" w:hAnsi="Arial" w:cs="Arial"/>
          <w:b w:val="0"/>
          <w:bCs w:val="0"/>
          <w:color w:val="000000" w:themeColor="text1"/>
        </w:rPr>
      </w:pPr>
    </w:p>
    <w:p w14:paraId="0F331BA4" w14:textId="36B80A5E" w:rsidR="00512A13" w:rsidRDefault="00512A13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Style w:val="Textoennegrita"/>
          <w:rFonts w:ascii="Arial" w:hAnsi="Arial" w:cs="Arial"/>
          <w:b w:val="0"/>
          <w:bCs w:val="0"/>
          <w:color w:val="000000" w:themeColor="text1"/>
        </w:rPr>
      </w:pPr>
    </w:p>
    <w:p w14:paraId="4D727CEF" w14:textId="3C2FACEC" w:rsidR="00512A13" w:rsidRDefault="00512A13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Style w:val="Textoennegrita"/>
          <w:rFonts w:ascii="Arial" w:hAnsi="Arial" w:cs="Arial"/>
          <w:b w:val="0"/>
          <w:bCs w:val="0"/>
          <w:color w:val="000000" w:themeColor="text1"/>
        </w:rPr>
      </w:pPr>
    </w:p>
    <w:p w14:paraId="0C09BA3F" w14:textId="6C3AB490" w:rsidR="00512A13" w:rsidRDefault="00512A13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Style w:val="Textoennegrita"/>
          <w:rFonts w:ascii="Arial" w:hAnsi="Arial" w:cs="Arial"/>
          <w:b w:val="0"/>
          <w:bCs w:val="0"/>
          <w:color w:val="000000" w:themeColor="text1"/>
        </w:rPr>
      </w:pPr>
    </w:p>
    <w:p w14:paraId="232DE290" w14:textId="325977AB" w:rsidR="00512A13" w:rsidRDefault="00512A13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Style w:val="Textoennegrita"/>
          <w:rFonts w:ascii="Arial" w:hAnsi="Arial" w:cs="Arial"/>
          <w:b w:val="0"/>
          <w:bCs w:val="0"/>
          <w:color w:val="000000" w:themeColor="text1"/>
        </w:rPr>
      </w:pPr>
    </w:p>
    <w:p w14:paraId="2D50AE4B" w14:textId="0B3B3E8D" w:rsidR="00512A13" w:rsidRDefault="00512A13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Style w:val="Textoennegrita"/>
          <w:rFonts w:ascii="Arial" w:hAnsi="Arial" w:cs="Arial"/>
          <w:b w:val="0"/>
          <w:bCs w:val="0"/>
          <w:color w:val="000000" w:themeColor="text1"/>
        </w:rPr>
      </w:pPr>
    </w:p>
    <w:p w14:paraId="7ADB6FC0" w14:textId="4F5B125C" w:rsidR="00512A13" w:rsidRDefault="00512A13" w:rsidP="00F55E4C">
      <w:pPr>
        <w:pStyle w:val="NormalWeb"/>
        <w:shd w:val="clear" w:color="auto" w:fill="FFFFFF"/>
        <w:spacing w:before="0" w:beforeAutospacing="0" w:after="0" w:afterAutospacing="0" w:line="240" w:lineRule="atLeast"/>
        <w:ind w:left="720"/>
        <w:rPr>
          <w:rStyle w:val="Textoennegrita"/>
          <w:rFonts w:ascii="Arial" w:hAnsi="Arial" w:cs="Arial"/>
          <w:b w:val="0"/>
          <w:bCs w:val="0"/>
          <w:color w:val="000000" w:themeColor="text1"/>
        </w:rPr>
      </w:pPr>
    </w:p>
    <w:p w14:paraId="73DC25C4" w14:textId="7E95FC41" w:rsidR="00512A13" w:rsidRDefault="00512A13" w:rsidP="00512A13">
      <w:pPr>
        <w:pStyle w:val="NormalWeb"/>
        <w:shd w:val="clear" w:color="auto" w:fill="FFFFFF"/>
        <w:spacing w:before="0" w:beforeAutospacing="0" w:after="0" w:afterAutospacing="0" w:line="240" w:lineRule="atLeast"/>
        <w:rPr>
          <w:rStyle w:val="Textoennegrita"/>
          <w:rFonts w:ascii="Arial" w:hAnsi="Arial" w:cs="Arial"/>
          <w:color w:val="000000" w:themeColor="text1"/>
        </w:rPr>
      </w:pPr>
      <w:r w:rsidRPr="00512A13">
        <w:rPr>
          <w:rStyle w:val="Textoennegrita"/>
          <w:rFonts w:ascii="Arial" w:hAnsi="Arial" w:cs="Arial"/>
          <w:color w:val="000000" w:themeColor="text1"/>
        </w:rPr>
        <w:t>RSPUESTA 2</w:t>
      </w:r>
    </w:p>
    <w:p w14:paraId="5AFB4E29" w14:textId="7C77DCA7" w:rsidR="00512A13" w:rsidRPr="00512A13" w:rsidRDefault="00512A13" w:rsidP="00512A13">
      <w:pPr>
        <w:pStyle w:val="NormalWeb"/>
        <w:shd w:val="clear" w:color="auto" w:fill="FFFFFF"/>
        <w:spacing w:before="0" w:beforeAutospacing="0" w:after="0" w:afterAutospacing="0" w:line="240" w:lineRule="atLeast"/>
        <w:rPr>
          <w:rStyle w:val="Textoennegrita"/>
          <w:rFonts w:ascii="Arial" w:hAnsi="Arial" w:cs="Arial"/>
          <w:color w:val="000000" w:themeColor="text1"/>
        </w:rPr>
      </w:pPr>
      <w:r>
        <w:rPr>
          <w:rStyle w:val="Textoennegrita"/>
          <w:rFonts w:ascii="Arial" w:hAnsi="Arial" w:cs="Arial"/>
          <w:color w:val="000000" w:themeColor="text1"/>
        </w:rPr>
        <w:t xml:space="preserve">¿QUÉ TIPO DE TEOLOGÍA SE DESARROLLA DESPUES DEL REGRESO DEL EXILIO? </w:t>
      </w:r>
    </w:p>
    <w:p w14:paraId="134408AB" w14:textId="77777777" w:rsidR="005C0692" w:rsidRDefault="005C0692" w:rsidP="005C0692">
      <w:pPr>
        <w:pStyle w:val="NormalWeb"/>
        <w:shd w:val="clear" w:color="auto" w:fill="FFFFFF"/>
        <w:spacing w:before="0" w:beforeAutospacing="0" w:after="0" w:afterAutospacing="0" w:line="240" w:lineRule="atLeast"/>
      </w:pPr>
    </w:p>
    <w:p w14:paraId="5F168289" w14:textId="6B305FB7" w:rsidR="005C0692" w:rsidRDefault="005C0692" w:rsidP="005C0692">
      <w:pPr>
        <w:pStyle w:val="NormalWeb"/>
        <w:shd w:val="clear" w:color="auto" w:fill="FFFFFF"/>
        <w:spacing w:before="0" w:beforeAutospacing="0" w:after="0" w:afterAutospacing="0" w:line="240" w:lineRule="atLeast"/>
      </w:pPr>
    </w:p>
    <w:p w14:paraId="53E04561" w14:textId="5572B71B" w:rsidR="00012861" w:rsidRPr="000D15E3" w:rsidRDefault="00786805">
      <w:pPr>
        <w:rPr>
          <w:rFonts w:ascii="Arial" w:hAnsi="Arial" w:cs="Arial"/>
          <w:color w:val="0A0A0A"/>
          <w:sz w:val="24"/>
          <w:szCs w:val="24"/>
          <w:shd w:val="clear" w:color="auto" w:fill="FFFFFF"/>
        </w:rPr>
      </w:pPr>
      <w:r w:rsidRPr="000D15E3">
        <w:rPr>
          <w:rFonts w:ascii="Arial" w:hAnsi="Arial" w:cs="Arial"/>
          <w:color w:val="0A0A0A"/>
          <w:sz w:val="24"/>
          <w:szCs w:val="24"/>
          <w:shd w:val="clear" w:color="auto" w:fill="FFFFFF"/>
        </w:rPr>
        <w:t xml:space="preserve">Una vez se vive todo lo del exilio, a pesar de que el pueblo se siente abandonado, </w:t>
      </w:r>
      <w:r w:rsidR="00A2295B" w:rsidRPr="000D15E3">
        <w:rPr>
          <w:rFonts w:ascii="Arial" w:hAnsi="Arial" w:cs="Arial"/>
          <w:color w:val="0A0A0A"/>
          <w:sz w:val="24"/>
          <w:szCs w:val="24"/>
          <w:shd w:val="clear" w:color="auto" w:fill="FFFFFF"/>
        </w:rPr>
        <w:t>y con un fuerte sabor a dolor y derrota</w:t>
      </w:r>
      <w:r w:rsidR="00EE2F75" w:rsidRPr="000D15E3">
        <w:rPr>
          <w:rFonts w:ascii="Arial" w:hAnsi="Arial" w:cs="Arial"/>
          <w:color w:val="0A0A0A"/>
          <w:sz w:val="24"/>
          <w:szCs w:val="24"/>
          <w:shd w:val="clear" w:color="auto" w:fill="FFFFFF"/>
        </w:rPr>
        <w:t xml:space="preserve"> encuentra,</w:t>
      </w:r>
      <w:r w:rsidR="00A2295B" w:rsidRPr="000D15E3">
        <w:rPr>
          <w:rFonts w:ascii="Arial" w:hAnsi="Arial" w:cs="Arial"/>
          <w:color w:val="0A0A0A"/>
          <w:sz w:val="24"/>
          <w:szCs w:val="24"/>
          <w:shd w:val="clear" w:color="auto" w:fill="FFFFFF"/>
        </w:rPr>
        <w:t xml:space="preserve"> por diferentes profetas, en especial Esequiel y el segundo Isaías buscar reconstruir la esperanza y logran que los exiliados y exiliadas </w:t>
      </w:r>
      <w:r w:rsidR="00A2295B" w:rsidRPr="000D15E3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permanezcan unidos y agrupados junto a los canales de riego de Babilonia (Salmo 137) </w:t>
      </w:r>
      <w:r w:rsidR="00EE2F75" w:rsidRPr="000D15E3">
        <w:rPr>
          <w:rFonts w:ascii="Arial" w:eastAsia="Arial" w:hAnsi="Arial" w:cs="Arial"/>
          <w:color w:val="000000"/>
          <w:sz w:val="24"/>
          <w:szCs w:val="24"/>
          <w:lang w:eastAsia="es-419"/>
        </w:rPr>
        <w:t>siendo</w:t>
      </w:r>
      <w:r w:rsidR="00A2295B" w:rsidRPr="000D15E3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 decisivo para su supervivencia. Pudieron preservar su lengua, sus ritos, sus costumbres, su religión. Pudieron consolarse y sostenerse. La solidaridad de grupo les ayudó a mantener su identidad. Pudieron preservar su fe en Yahvé y esto les dio mucha mística, mucha fuerza para la resistencia. Por lo que la teología se </w:t>
      </w:r>
      <w:r w:rsidRPr="000D15E3">
        <w:rPr>
          <w:rStyle w:val="Textoennegrita"/>
          <w:rFonts w:ascii="Arial" w:hAnsi="Arial" w:cs="Arial"/>
          <w:b w:val="0"/>
          <w:bCs w:val="0"/>
          <w:color w:val="0A0A0A"/>
          <w:sz w:val="24"/>
          <w:szCs w:val="24"/>
          <w:shd w:val="clear" w:color="auto" w:fill="FFFFFF"/>
        </w:rPr>
        <w:t xml:space="preserve">restaura, </w:t>
      </w:r>
      <w:r w:rsidR="00A2295B" w:rsidRPr="000D15E3">
        <w:rPr>
          <w:rStyle w:val="Textoennegrita"/>
          <w:rFonts w:ascii="Arial" w:hAnsi="Arial" w:cs="Arial"/>
          <w:b w:val="0"/>
          <w:bCs w:val="0"/>
          <w:color w:val="0A0A0A"/>
          <w:sz w:val="24"/>
          <w:szCs w:val="24"/>
          <w:shd w:val="clear" w:color="auto" w:fill="FFFFFF"/>
        </w:rPr>
        <w:t xml:space="preserve">permitiéndoles </w:t>
      </w:r>
      <w:r w:rsidRPr="000D15E3">
        <w:rPr>
          <w:rStyle w:val="Textoennegrita"/>
          <w:rFonts w:ascii="Arial" w:hAnsi="Arial" w:cs="Arial"/>
          <w:b w:val="0"/>
          <w:bCs w:val="0"/>
          <w:color w:val="0A0A0A"/>
          <w:sz w:val="24"/>
          <w:szCs w:val="24"/>
          <w:shd w:val="clear" w:color="auto" w:fill="FFFFFF"/>
        </w:rPr>
        <w:t>preserva</w:t>
      </w:r>
      <w:r w:rsidR="00A2295B" w:rsidRPr="000D15E3">
        <w:rPr>
          <w:rStyle w:val="Textoennegrita"/>
          <w:rFonts w:ascii="Arial" w:hAnsi="Arial" w:cs="Arial"/>
          <w:b w:val="0"/>
          <w:bCs w:val="0"/>
          <w:color w:val="0A0A0A"/>
          <w:sz w:val="24"/>
          <w:szCs w:val="24"/>
          <w:shd w:val="clear" w:color="auto" w:fill="FFFFFF"/>
        </w:rPr>
        <w:t xml:space="preserve">r </w:t>
      </w:r>
      <w:r w:rsidRPr="000D15E3">
        <w:rPr>
          <w:rStyle w:val="Textoennegrita"/>
          <w:rFonts w:ascii="Arial" w:hAnsi="Arial" w:cs="Arial"/>
          <w:b w:val="0"/>
          <w:bCs w:val="0"/>
          <w:color w:val="0A0A0A"/>
          <w:sz w:val="24"/>
          <w:szCs w:val="24"/>
          <w:shd w:val="clear" w:color="auto" w:fill="FFFFFF"/>
        </w:rPr>
        <w:t xml:space="preserve">la identidad a través de la </w:t>
      </w:r>
      <w:r w:rsidR="00A2295B" w:rsidRPr="000D15E3">
        <w:rPr>
          <w:rStyle w:val="Textoennegrita"/>
          <w:rFonts w:ascii="Arial" w:hAnsi="Arial" w:cs="Arial"/>
          <w:b w:val="0"/>
          <w:bCs w:val="0"/>
          <w:color w:val="0A0A0A"/>
          <w:sz w:val="24"/>
          <w:szCs w:val="24"/>
          <w:shd w:val="clear" w:color="auto" w:fill="FFFFFF"/>
        </w:rPr>
        <w:t>l</w:t>
      </w:r>
      <w:r w:rsidRPr="000D15E3">
        <w:rPr>
          <w:rStyle w:val="Textoennegrita"/>
          <w:rFonts w:ascii="Arial" w:hAnsi="Arial" w:cs="Arial"/>
          <w:b w:val="0"/>
          <w:bCs w:val="0"/>
          <w:color w:val="0A0A0A"/>
          <w:sz w:val="24"/>
          <w:szCs w:val="24"/>
          <w:shd w:val="clear" w:color="auto" w:fill="FFFFFF"/>
        </w:rPr>
        <w:t>ey</w:t>
      </w:r>
      <w:r w:rsidR="002137F6">
        <w:rPr>
          <w:rStyle w:val="Textoennegrita"/>
          <w:rFonts w:ascii="Arial" w:hAnsi="Arial" w:cs="Arial"/>
          <w:b w:val="0"/>
          <w:bCs w:val="0"/>
          <w:color w:val="0A0A0A"/>
          <w:sz w:val="24"/>
          <w:szCs w:val="24"/>
          <w:shd w:val="clear" w:color="auto" w:fill="FFFFFF"/>
        </w:rPr>
        <w:t>, siendo el eje de la vida comunitaria</w:t>
      </w:r>
      <w:r w:rsidRPr="000D15E3">
        <w:rPr>
          <w:rStyle w:val="Textoennegrita"/>
          <w:rFonts w:ascii="Arial" w:hAnsi="Arial" w:cs="Arial"/>
          <w:b w:val="0"/>
          <w:bCs w:val="0"/>
          <w:color w:val="0A0A0A"/>
          <w:sz w:val="24"/>
          <w:szCs w:val="24"/>
          <w:shd w:val="clear" w:color="auto" w:fill="FFFFFF"/>
        </w:rPr>
        <w:t xml:space="preserve"> y </w:t>
      </w:r>
      <w:r w:rsidR="00A2295B" w:rsidRPr="000D15E3">
        <w:rPr>
          <w:rStyle w:val="Textoennegrita"/>
          <w:rFonts w:ascii="Arial" w:hAnsi="Arial" w:cs="Arial"/>
          <w:b w:val="0"/>
          <w:bCs w:val="0"/>
          <w:color w:val="0A0A0A"/>
          <w:sz w:val="24"/>
          <w:szCs w:val="24"/>
          <w:shd w:val="clear" w:color="auto" w:fill="FFFFFF"/>
        </w:rPr>
        <w:t xml:space="preserve">los nuevos escritos bíblicos, </w:t>
      </w:r>
      <w:r w:rsidR="00AD0E77">
        <w:rPr>
          <w:rStyle w:val="Textoennegrita"/>
          <w:rFonts w:ascii="Arial" w:hAnsi="Arial" w:cs="Arial"/>
          <w:b w:val="0"/>
          <w:bCs w:val="0"/>
          <w:color w:val="0A0A0A"/>
          <w:sz w:val="24"/>
          <w:szCs w:val="24"/>
          <w:shd w:val="clear" w:color="auto" w:fill="FFFFFF"/>
        </w:rPr>
        <w:t xml:space="preserve">incluyendo los apocalípticos </w:t>
      </w:r>
      <w:r w:rsidR="00A2295B" w:rsidRPr="000D15E3">
        <w:rPr>
          <w:rStyle w:val="Textoennegrita"/>
          <w:rFonts w:ascii="Arial" w:hAnsi="Arial" w:cs="Arial"/>
          <w:b w:val="0"/>
          <w:bCs w:val="0"/>
          <w:color w:val="0A0A0A"/>
          <w:sz w:val="24"/>
          <w:szCs w:val="24"/>
          <w:shd w:val="clear" w:color="auto" w:fill="FFFFFF"/>
        </w:rPr>
        <w:t xml:space="preserve">dejando </w:t>
      </w:r>
      <w:r w:rsidR="00A2295B" w:rsidRPr="000D15E3">
        <w:rPr>
          <w:rFonts w:ascii="Arial" w:hAnsi="Arial" w:cs="Arial"/>
          <w:color w:val="0A0A0A"/>
          <w:sz w:val="24"/>
          <w:szCs w:val="24"/>
          <w:shd w:val="clear" w:color="auto" w:fill="FFFFFF"/>
        </w:rPr>
        <w:t xml:space="preserve">atrás los sacrificios cultuales </w:t>
      </w:r>
      <w:r w:rsidR="003675FB" w:rsidRPr="000D15E3">
        <w:rPr>
          <w:rFonts w:ascii="Arial" w:hAnsi="Arial" w:cs="Arial"/>
          <w:color w:val="0A0A0A"/>
          <w:sz w:val="24"/>
          <w:szCs w:val="24"/>
          <w:shd w:val="clear" w:color="auto" w:fill="FFFFFF"/>
        </w:rPr>
        <w:t>reemplazándolos</w:t>
      </w:r>
      <w:r w:rsidR="00A2295B" w:rsidRPr="000D15E3">
        <w:rPr>
          <w:rFonts w:ascii="Arial" w:hAnsi="Arial" w:cs="Arial"/>
          <w:color w:val="0A0A0A"/>
          <w:sz w:val="24"/>
          <w:szCs w:val="24"/>
          <w:shd w:val="clear" w:color="auto" w:fill="FFFFFF"/>
        </w:rPr>
        <w:t xml:space="preserve"> por los cánticos y el culto a la</w:t>
      </w:r>
      <w:r w:rsidR="003675FB" w:rsidRPr="000D15E3">
        <w:rPr>
          <w:rFonts w:ascii="Arial" w:hAnsi="Arial" w:cs="Arial"/>
          <w:color w:val="0A0A0A"/>
          <w:sz w:val="24"/>
          <w:szCs w:val="24"/>
          <w:shd w:val="clear" w:color="auto" w:fill="FFFFFF"/>
        </w:rPr>
        <w:t xml:space="preserve">s nuevas enseñanzas. </w:t>
      </w:r>
    </w:p>
    <w:p w14:paraId="11313149" w14:textId="784B2DB4" w:rsidR="00EE2F75" w:rsidRPr="00EE2F75" w:rsidRDefault="003675FB" w:rsidP="000D15E3">
      <w:pPr>
        <w:rPr>
          <w:rFonts w:ascii="Arial" w:hAnsi="Arial" w:cs="Arial"/>
          <w:color w:val="0A0A0A"/>
          <w:sz w:val="24"/>
          <w:szCs w:val="24"/>
          <w:shd w:val="clear" w:color="auto" w:fill="FFFFFF"/>
        </w:rPr>
      </w:pPr>
      <w:r w:rsidRPr="000D15E3">
        <w:rPr>
          <w:rFonts w:ascii="Arial" w:hAnsi="Arial" w:cs="Arial"/>
          <w:color w:val="0A0A0A"/>
          <w:sz w:val="24"/>
          <w:szCs w:val="24"/>
          <w:shd w:val="clear" w:color="auto" w:fill="FFFFFF"/>
        </w:rPr>
        <w:t>Se comienza a experimentar la teología de la liberación en la implementación de la sociedad igualitaria</w:t>
      </w:r>
      <w:r w:rsidR="000D15E3">
        <w:rPr>
          <w:rFonts w:ascii="Arial" w:hAnsi="Arial" w:cs="Arial"/>
          <w:color w:val="0A0A0A"/>
          <w:sz w:val="24"/>
          <w:szCs w:val="24"/>
          <w:shd w:val="clear" w:color="auto" w:fill="FFFFFF"/>
        </w:rPr>
        <w:t xml:space="preserve"> </w:t>
      </w:r>
      <w:r w:rsidR="000D15E3" w:rsidRPr="000D15E3">
        <w:rPr>
          <w:rFonts w:ascii="Arial" w:hAnsi="Arial" w:cs="Arial"/>
          <w:color w:val="0A0A0A"/>
          <w:sz w:val="24"/>
          <w:szCs w:val="24"/>
          <w:shd w:val="clear" w:color="auto" w:fill="FFFFFF"/>
        </w:rPr>
        <w:t xml:space="preserve">caracterizada por una profunda redefinición de su identidad, sus </w:t>
      </w:r>
      <w:r w:rsidR="004A7767">
        <w:rPr>
          <w:rFonts w:ascii="Arial" w:hAnsi="Arial" w:cs="Arial"/>
          <w:color w:val="0A0A0A"/>
          <w:sz w:val="24"/>
          <w:szCs w:val="24"/>
          <w:shd w:val="clear" w:color="auto" w:fill="FFFFFF"/>
        </w:rPr>
        <w:t>templos</w:t>
      </w:r>
      <w:r w:rsidR="000D15E3" w:rsidRPr="000D15E3">
        <w:rPr>
          <w:rFonts w:ascii="Arial" w:hAnsi="Arial" w:cs="Arial"/>
          <w:color w:val="0A0A0A"/>
          <w:sz w:val="24"/>
          <w:szCs w:val="24"/>
          <w:shd w:val="clear" w:color="auto" w:fill="FFFFFF"/>
        </w:rPr>
        <w:t xml:space="preserve"> y su relación con Dio</w:t>
      </w:r>
      <w:r w:rsidR="004A7767">
        <w:rPr>
          <w:rFonts w:ascii="Arial" w:hAnsi="Arial" w:cs="Arial"/>
          <w:color w:val="0A0A0A"/>
          <w:sz w:val="24"/>
          <w:szCs w:val="24"/>
          <w:shd w:val="clear" w:color="auto" w:fill="FFFFFF"/>
        </w:rPr>
        <w:t xml:space="preserve">s. </w:t>
      </w:r>
      <w:r w:rsidR="000D15E3" w:rsidRPr="000D15E3">
        <w:rPr>
          <w:rFonts w:ascii="Arial" w:hAnsi="Arial" w:cs="Arial"/>
          <w:color w:val="0A0A0A"/>
          <w:sz w:val="24"/>
          <w:szCs w:val="24"/>
          <w:shd w:val="clear" w:color="auto" w:fill="FFFFFF"/>
        </w:rPr>
        <w:t xml:space="preserve">También puedo señalar que es con el </w:t>
      </w:r>
      <w:r w:rsidR="00EE2F75" w:rsidRPr="00EE2F75">
        <w:rPr>
          <w:rFonts w:ascii="Arial" w:eastAsia="Arial" w:hAnsi="Arial" w:cs="Arial"/>
          <w:color w:val="000000"/>
          <w:sz w:val="24"/>
          <w:szCs w:val="24"/>
          <w:lang w:eastAsia="es-419"/>
        </w:rPr>
        <w:t>Tercer Isaías</w:t>
      </w:r>
      <w:r w:rsidR="000D15E3" w:rsidRPr="000D15E3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 que se cumple</w:t>
      </w:r>
      <w:r w:rsidR="00EE2F75" w:rsidRPr="00EE2F75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 </w:t>
      </w:r>
      <w:r w:rsidR="000D15E3" w:rsidRPr="000D15E3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el </w:t>
      </w:r>
      <w:r w:rsidR="00EE2F75" w:rsidRPr="00EE2F75">
        <w:rPr>
          <w:rFonts w:ascii="Arial" w:eastAsia="Arial" w:hAnsi="Arial" w:cs="Arial"/>
          <w:color w:val="000000"/>
          <w:sz w:val="24"/>
          <w:szCs w:val="24"/>
          <w:lang w:eastAsia="es-419"/>
        </w:rPr>
        <w:t>ministerio profético en Judea al regreso de los exiliados</w:t>
      </w:r>
      <w:r w:rsidR="004A7767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 ya que el</w:t>
      </w:r>
      <w:r w:rsidR="000D15E3" w:rsidRPr="000D15E3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 Tercer Isaías r</w:t>
      </w:r>
      <w:r w:rsidR="00EE2F75" w:rsidRPr="00EE2F75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echaza el culto hipócrita que une ayunos con injusticias. </w:t>
      </w:r>
      <w:r w:rsidR="00EE2F75" w:rsidRPr="00AD0E77">
        <w:rPr>
          <w:rFonts w:ascii="Arial" w:eastAsia="Arial" w:hAnsi="Arial" w:cs="Arial"/>
          <w:i/>
          <w:iCs/>
          <w:color w:val="000000"/>
          <w:sz w:val="24"/>
          <w:szCs w:val="24"/>
          <w:lang w:eastAsia="es-419"/>
        </w:rPr>
        <w:t xml:space="preserve">Es el profeta que retoma el proyecto de los pobres de </w:t>
      </w:r>
      <w:r w:rsidR="000D15E3" w:rsidRPr="00AD0E77">
        <w:rPr>
          <w:rFonts w:ascii="Arial" w:eastAsia="Arial" w:hAnsi="Arial" w:cs="Arial"/>
          <w:i/>
          <w:iCs/>
          <w:color w:val="000000"/>
          <w:sz w:val="24"/>
          <w:szCs w:val="24"/>
          <w:lang w:eastAsia="es-419"/>
        </w:rPr>
        <w:t>Yahvé</w:t>
      </w:r>
      <w:r w:rsidR="00EE2F75" w:rsidRPr="00AD0E77">
        <w:rPr>
          <w:rFonts w:ascii="Arial" w:eastAsia="Arial" w:hAnsi="Arial" w:cs="Arial"/>
          <w:i/>
          <w:iCs/>
          <w:color w:val="000000"/>
          <w:sz w:val="24"/>
          <w:szCs w:val="24"/>
          <w:lang w:eastAsia="es-419"/>
        </w:rPr>
        <w:t>. A él se remite Jesús de Nazaret para presentar su proyecto en la sinagoga de Nazaret (Lc 4,16-20)</w:t>
      </w:r>
      <w:r w:rsidR="000D15E3" w:rsidRPr="00AD0E77">
        <w:rPr>
          <w:rFonts w:ascii="Arial" w:eastAsia="Arial" w:hAnsi="Arial" w:cs="Arial"/>
          <w:i/>
          <w:iCs/>
          <w:color w:val="000000"/>
          <w:sz w:val="24"/>
          <w:szCs w:val="24"/>
          <w:lang w:eastAsia="es-419"/>
        </w:rPr>
        <w:t>.</w:t>
      </w:r>
      <w:r w:rsidR="000D15E3" w:rsidRPr="000D15E3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 </w:t>
      </w:r>
      <w:r w:rsidR="00EE2F75" w:rsidRPr="00AD0E77">
        <w:rPr>
          <w:rFonts w:ascii="Arial" w:eastAsia="Arial" w:hAnsi="Arial" w:cs="Arial"/>
          <w:i/>
          <w:iCs/>
          <w:color w:val="000000"/>
          <w:sz w:val="24"/>
          <w:szCs w:val="24"/>
          <w:lang w:eastAsia="es-419"/>
        </w:rPr>
        <w:t xml:space="preserve">Después del Exilio </w:t>
      </w:r>
      <w:r w:rsidR="000D15E3" w:rsidRPr="00AD0E77">
        <w:rPr>
          <w:rFonts w:ascii="Arial" w:eastAsia="Arial" w:hAnsi="Arial" w:cs="Arial"/>
          <w:i/>
          <w:iCs/>
          <w:color w:val="000000"/>
          <w:sz w:val="24"/>
          <w:szCs w:val="24"/>
          <w:lang w:eastAsia="es-419"/>
        </w:rPr>
        <w:t xml:space="preserve">se le atribuye al </w:t>
      </w:r>
      <w:r w:rsidR="00EE2F75" w:rsidRPr="00AD0E77">
        <w:rPr>
          <w:rFonts w:ascii="Arial" w:eastAsia="Arial" w:hAnsi="Arial" w:cs="Arial"/>
          <w:i/>
          <w:iCs/>
          <w:color w:val="000000"/>
          <w:sz w:val="24"/>
          <w:szCs w:val="24"/>
          <w:lang w:eastAsia="es-419"/>
        </w:rPr>
        <w:t>Tercer Isaías</w:t>
      </w:r>
      <w:r w:rsidR="000D15E3" w:rsidRPr="00AD0E77">
        <w:rPr>
          <w:rFonts w:ascii="Arial" w:eastAsia="Arial" w:hAnsi="Arial" w:cs="Arial"/>
          <w:i/>
          <w:iCs/>
          <w:color w:val="000000"/>
          <w:sz w:val="24"/>
          <w:szCs w:val="24"/>
          <w:lang w:eastAsia="es-419"/>
        </w:rPr>
        <w:t xml:space="preserve"> en</w:t>
      </w:r>
      <w:r w:rsidR="00EE2F75" w:rsidRPr="00AD0E77">
        <w:rPr>
          <w:rFonts w:ascii="Arial" w:eastAsia="Arial" w:hAnsi="Arial" w:cs="Arial"/>
          <w:i/>
          <w:iCs/>
          <w:color w:val="000000"/>
          <w:sz w:val="24"/>
          <w:szCs w:val="24"/>
          <w:lang w:eastAsia="es-419"/>
        </w:rPr>
        <w:t xml:space="preserve"> (Is 56-66), </w:t>
      </w:r>
      <w:r w:rsidR="000D15E3" w:rsidRPr="00AD0E77">
        <w:rPr>
          <w:rFonts w:ascii="Arial" w:eastAsia="Arial" w:hAnsi="Arial" w:cs="Arial"/>
          <w:i/>
          <w:iCs/>
          <w:color w:val="000000"/>
          <w:sz w:val="24"/>
          <w:szCs w:val="24"/>
          <w:lang w:eastAsia="es-419"/>
        </w:rPr>
        <w:t xml:space="preserve">como el </w:t>
      </w:r>
      <w:r w:rsidR="00EE2F75" w:rsidRPr="00AD0E77">
        <w:rPr>
          <w:rFonts w:ascii="Arial" w:eastAsia="Arial" w:hAnsi="Arial" w:cs="Arial"/>
          <w:i/>
          <w:iCs/>
          <w:color w:val="000000"/>
          <w:sz w:val="24"/>
          <w:szCs w:val="24"/>
          <w:lang w:eastAsia="es-419"/>
        </w:rPr>
        <w:t xml:space="preserve">profeta del proyecto de los pobres de </w:t>
      </w:r>
      <w:r w:rsidR="004A7767" w:rsidRPr="00AD0E77">
        <w:rPr>
          <w:rFonts w:ascii="Arial" w:eastAsia="Arial" w:hAnsi="Arial" w:cs="Arial"/>
          <w:i/>
          <w:iCs/>
          <w:color w:val="000000"/>
          <w:sz w:val="24"/>
          <w:szCs w:val="24"/>
          <w:lang w:eastAsia="es-419"/>
        </w:rPr>
        <w:t>Yahvé</w:t>
      </w:r>
      <w:r w:rsidR="00EE2F75" w:rsidRPr="00AD0E77">
        <w:rPr>
          <w:rFonts w:ascii="Arial" w:eastAsia="Arial" w:hAnsi="Arial" w:cs="Arial"/>
          <w:i/>
          <w:iCs/>
          <w:color w:val="000000"/>
          <w:sz w:val="24"/>
          <w:szCs w:val="24"/>
          <w:lang w:eastAsia="es-419"/>
        </w:rPr>
        <w:t>.</w:t>
      </w:r>
      <w:r w:rsidR="00EE2F75" w:rsidRPr="00EE2F75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  </w:t>
      </w:r>
    </w:p>
    <w:p w14:paraId="09522548" w14:textId="4646F660" w:rsidR="000D15E3" w:rsidRDefault="004A7767" w:rsidP="000D15E3">
      <w:pPr>
        <w:spacing w:after="104" w:line="251" w:lineRule="auto"/>
        <w:ind w:right="8"/>
        <w:rPr>
          <w:rFonts w:ascii="Arial" w:eastAsia="Arial" w:hAnsi="Arial" w:cs="Arial"/>
          <w:color w:val="000000"/>
          <w:sz w:val="24"/>
          <w:szCs w:val="24"/>
          <w:lang w:eastAsia="es-419"/>
        </w:rPr>
      </w:pPr>
      <w:r>
        <w:rPr>
          <w:rFonts w:ascii="Arial" w:eastAsia="Arial" w:hAnsi="Arial" w:cs="Arial"/>
          <w:color w:val="000000"/>
          <w:sz w:val="24"/>
          <w:szCs w:val="24"/>
          <w:lang w:eastAsia="es-419"/>
        </w:rPr>
        <w:t>Se explica también, que d</w:t>
      </w:r>
      <w:r w:rsidR="00EE2F75" w:rsidRPr="000D15E3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espués del Exilio </w:t>
      </w:r>
      <w:r w:rsidR="000D15E3" w:rsidRPr="000D15E3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los escritos </w:t>
      </w:r>
      <w:r w:rsidR="00EE2F75" w:rsidRPr="000D15E3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pasan a ser textos de la comunidad. Son leídos en las celebraciones comunitarias. Son asumidos por todo Israel. En </w:t>
      </w:r>
      <w:r w:rsidR="000D15E3" w:rsidRPr="000D15E3">
        <w:rPr>
          <w:rFonts w:ascii="Arial" w:eastAsia="Arial" w:hAnsi="Arial" w:cs="Arial"/>
          <w:color w:val="000000"/>
          <w:sz w:val="24"/>
          <w:szCs w:val="24"/>
          <w:lang w:eastAsia="es-419"/>
        </w:rPr>
        <w:t>consecuencia,</w:t>
      </w:r>
      <w:r w:rsidR="00EE2F75" w:rsidRPr="000D15E3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 fueron añadidos salmos y refranes litúrgicos a los textos de los profetas. </w:t>
      </w:r>
    </w:p>
    <w:p w14:paraId="2B668835" w14:textId="4EA5B715" w:rsidR="00AD0E77" w:rsidRPr="000D15E3" w:rsidRDefault="00AD0E77" w:rsidP="000D15E3">
      <w:pPr>
        <w:spacing w:after="104" w:line="251" w:lineRule="auto"/>
        <w:ind w:right="8"/>
        <w:rPr>
          <w:rFonts w:ascii="Arial" w:eastAsia="Arial" w:hAnsi="Arial" w:cs="Arial"/>
          <w:color w:val="000000"/>
          <w:sz w:val="24"/>
          <w:szCs w:val="24"/>
          <w:lang w:eastAsia="es-419"/>
        </w:rPr>
      </w:pPr>
      <w:r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En fin, creo que la teología comienza a desarrollarse con el enfoque de un Dios permanente en la historia de su pueblo, Un Dios que, en medio del sufrimiento, acompaña porque Dios se les revela como un </w:t>
      </w:r>
      <w:r w:rsidR="002137F6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único </w:t>
      </w:r>
      <w:r>
        <w:rPr>
          <w:rFonts w:ascii="Arial" w:eastAsia="Arial" w:hAnsi="Arial" w:cs="Arial"/>
          <w:color w:val="000000"/>
          <w:sz w:val="24"/>
          <w:szCs w:val="24"/>
          <w:lang w:eastAsia="es-419"/>
        </w:rPr>
        <w:t>Dios</w:t>
      </w:r>
      <w:r w:rsidR="002137F6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 verdadero,</w:t>
      </w:r>
      <w:r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 de amor, fiel y misericordioso</w:t>
      </w:r>
      <w:r w:rsidR="00AC5471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 q</w:t>
      </w:r>
      <w:r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ue no </w:t>
      </w:r>
      <w:r w:rsidR="00AC5471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es </w:t>
      </w:r>
      <w:r>
        <w:rPr>
          <w:rFonts w:ascii="Arial" w:eastAsia="Arial" w:hAnsi="Arial" w:cs="Arial"/>
          <w:color w:val="000000"/>
          <w:sz w:val="24"/>
          <w:szCs w:val="24"/>
          <w:lang w:eastAsia="es-419"/>
        </w:rPr>
        <w:t>castiga</w:t>
      </w:r>
      <w:r w:rsidR="00AC5471">
        <w:rPr>
          <w:rFonts w:ascii="Arial" w:eastAsia="Arial" w:hAnsi="Arial" w:cs="Arial"/>
          <w:color w:val="000000"/>
          <w:sz w:val="24"/>
          <w:szCs w:val="24"/>
          <w:lang w:eastAsia="es-419"/>
        </w:rPr>
        <w:t>dor</w:t>
      </w:r>
      <w:r w:rsidR="006E0F7F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 si no que deja libertad a</w:t>
      </w:r>
      <w:r w:rsidR="00AC5471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 sus hijos </w:t>
      </w:r>
      <w:r w:rsidR="006E0F7F">
        <w:rPr>
          <w:rFonts w:ascii="Arial" w:eastAsia="Arial" w:hAnsi="Arial" w:cs="Arial"/>
          <w:color w:val="000000"/>
          <w:sz w:val="24"/>
          <w:szCs w:val="24"/>
          <w:lang w:eastAsia="es-419"/>
        </w:rPr>
        <w:t>de decidir los caminos que desea trazarse</w:t>
      </w:r>
      <w:r w:rsidR="002137F6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 en su corazón. </w:t>
      </w:r>
      <w:r w:rsidR="006E0F7F">
        <w:rPr>
          <w:rFonts w:ascii="Arial" w:eastAsia="Arial" w:hAnsi="Arial" w:cs="Arial"/>
          <w:color w:val="000000"/>
          <w:sz w:val="24"/>
          <w:szCs w:val="24"/>
          <w:lang w:eastAsia="es-419"/>
        </w:rPr>
        <w:t xml:space="preserve"> </w:t>
      </w:r>
    </w:p>
    <w:p w14:paraId="1C9CEE03" w14:textId="77777777" w:rsidR="00EE2F75" w:rsidRPr="00EE2F75" w:rsidRDefault="00EE2F75" w:rsidP="00EE2F75">
      <w:pPr>
        <w:spacing w:after="104" w:line="251" w:lineRule="auto"/>
        <w:ind w:left="10" w:right="8" w:hanging="10"/>
        <w:rPr>
          <w:rFonts w:ascii="Arial" w:eastAsia="Arial" w:hAnsi="Arial" w:cs="Arial"/>
          <w:color w:val="000000"/>
          <w:lang w:eastAsia="es-419"/>
        </w:rPr>
      </w:pPr>
    </w:p>
    <w:p w14:paraId="0B27C55A" w14:textId="77777777" w:rsidR="00EE2F75" w:rsidRPr="00A2295B" w:rsidRDefault="00EE2F75">
      <w:pPr>
        <w:rPr>
          <w:rFonts w:ascii="Arial" w:eastAsia="Arial" w:hAnsi="Arial" w:cs="Arial"/>
          <w:color w:val="000000"/>
          <w:lang w:eastAsia="es-419"/>
        </w:rPr>
      </w:pPr>
    </w:p>
    <w:sectPr w:rsidR="00EE2F75" w:rsidRPr="00A2295B" w:rsidSect="00F55E4C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33AE9"/>
    <w:multiLevelType w:val="hybridMultilevel"/>
    <w:tmpl w:val="6FC091D0"/>
    <w:lvl w:ilvl="0" w:tplc="46D48378">
      <w:start w:val="1"/>
      <w:numFmt w:val="lowerLetter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B4D96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648F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023EE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B24C5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DE5D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327FF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AEB61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8014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EB6654"/>
    <w:multiLevelType w:val="hybridMultilevel"/>
    <w:tmpl w:val="CD8AD858"/>
    <w:lvl w:ilvl="0" w:tplc="5B12231E">
      <w:start w:val="2"/>
      <w:numFmt w:val="lowerLetter"/>
      <w:lvlText w:val="%1)"/>
      <w:lvlJc w:val="left"/>
      <w:pPr>
        <w:ind w:left="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B8831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0CC36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9E1F4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525A4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9A395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5E33F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0EDF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E64F6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0652CA0"/>
    <w:multiLevelType w:val="hybridMultilevel"/>
    <w:tmpl w:val="CD8AD858"/>
    <w:lvl w:ilvl="0" w:tplc="5B12231E">
      <w:start w:val="2"/>
      <w:numFmt w:val="lowerLetter"/>
      <w:lvlText w:val="%1)"/>
      <w:lvlJc w:val="left"/>
      <w:pPr>
        <w:ind w:left="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B8831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0CC36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9E1F4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525A4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9A395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5E33F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0EDF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E64F6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F5C30B3"/>
    <w:multiLevelType w:val="hybridMultilevel"/>
    <w:tmpl w:val="EA32236C"/>
    <w:lvl w:ilvl="0" w:tplc="5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874377">
    <w:abstractNumId w:val="3"/>
  </w:num>
  <w:num w:numId="2" w16cid:durableId="1097022364">
    <w:abstractNumId w:val="1"/>
  </w:num>
  <w:num w:numId="3" w16cid:durableId="349648754">
    <w:abstractNumId w:val="0"/>
  </w:num>
  <w:num w:numId="4" w16cid:durableId="17136493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861"/>
    <w:rsid w:val="00012861"/>
    <w:rsid w:val="000D15E3"/>
    <w:rsid w:val="002137F6"/>
    <w:rsid w:val="003675FB"/>
    <w:rsid w:val="004A7767"/>
    <w:rsid w:val="004C6532"/>
    <w:rsid w:val="00512A13"/>
    <w:rsid w:val="005C0692"/>
    <w:rsid w:val="006E0F7F"/>
    <w:rsid w:val="00786805"/>
    <w:rsid w:val="00A2295B"/>
    <w:rsid w:val="00AC5471"/>
    <w:rsid w:val="00AD0E77"/>
    <w:rsid w:val="00BD11C5"/>
    <w:rsid w:val="00C20635"/>
    <w:rsid w:val="00EE2F75"/>
    <w:rsid w:val="00F55E4C"/>
    <w:rsid w:val="00FA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FE412"/>
  <w15:chartTrackingRefBased/>
  <w15:docId w15:val="{CB79CF45-641D-4899-84D7-7C7FC8F2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28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12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419"/>
    </w:rPr>
  </w:style>
  <w:style w:type="paragraph" w:styleId="Prrafodelista">
    <w:name w:val="List Paragraph"/>
    <w:basedOn w:val="Normal"/>
    <w:uiPriority w:val="34"/>
    <w:qFormat/>
    <w:rsid w:val="00F55E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5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yirza puga</dc:creator>
  <cp:keywords/>
  <dc:description/>
  <cp:lastModifiedBy>Yirza Puga</cp:lastModifiedBy>
  <cp:revision>2</cp:revision>
  <dcterms:created xsi:type="dcterms:W3CDTF">2026-04-15T04:55:00Z</dcterms:created>
  <dcterms:modified xsi:type="dcterms:W3CDTF">2026-04-15T04:55:00Z</dcterms:modified>
</cp:coreProperties>
</file>