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C9CC3" w14:textId="77777777" w:rsidR="007B7885" w:rsidRDefault="007B7885" w:rsidP="007B7885">
      <w:pPr>
        <w:pStyle w:val="Prrafodelista"/>
        <w:ind w:left="0"/>
        <w:jc w:val="both"/>
        <w:rPr>
          <w:sz w:val="24"/>
          <w:szCs w:val="24"/>
        </w:rPr>
      </w:pPr>
      <w:r>
        <w:rPr>
          <w:sz w:val="24"/>
          <w:szCs w:val="24"/>
        </w:rPr>
        <w:t xml:space="preserve">José Ramon Torre-Marín Domingo Paraguay. </w:t>
      </w:r>
    </w:p>
    <w:p w14:paraId="3CA6E8C5" w14:textId="678EA4C1" w:rsidR="007B7885" w:rsidRDefault="007B7885" w:rsidP="007B7885">
      <w:pPr>
        <w:pStyle w:val="Prrafodelista"/>
        <w:ind w:left="0"/>
        <w:jc w:val="both"/>
        <w:rPr>
          <w:sz w:val="24"/>
          <w:szCs w:val="24"/>
        </w:rPr>
      </w:pPr>
      <w:r>
        <w:rPr>
          <w:sz w:val="24"/>
          <w:szCs w:val="24"/>
        </w:rPr>
        <w:t>Instructor P. Dionisio Echague.</w:t>
      </w:r>
    </w:p>
    <w:p w14:paraId="67CF1474" w14:textId="6819B0F7" w:rsidR="008D34E2" w:rsidRPr="007B7885" w:rsidRDefault="008D34E2">
      <w:pPr>
        <w:rPr>
          <w:sz w:val="24"/>
          <w:szCs w:val="24"/>
        </w:rPr>
      </w:pPr>
      <w:r w:rsidRPr="00A819EC">
        <w:rPr>
          <w:sz w:val="24"/>
          <w:szCs w:val="24"/>
        </w:rPr>
        <w:t>Modulo 3 sinópticos trabajo final</w:t>
      </w:r>
    </w:p>
    <w:p w14:paraId="0FEAEFEA" w14:textId="66536C75" w:rsidR="008D34E2" w:rsidRPr="007B7885" w:rsidRDefault="008D34E2" w:rsidP="008D34E2">
      <w:pPr>
        <w:rPr>
          <w:b/>
          <w:bCs/>
          <w:sz w:val="24"/>
          <w:szCs w:val="24"/>
        </w:rPr>
      </w:pPr>
      <w:r w:rsidRPr="00284131">
        <w:rPr>
          <w:b/>
          <w:bCs/>
          <w:sz w:val="24"/>
          <w:szCs w:val="24"/>
        </w:rPr>
        <w:t>1. ¿Como entendemos el problema sinóptico?</w:t>
      </w:r>
    </w:p>
    <w:p w14:paraId="56A53445" w14:textId="6DB6B80F" w:rsidR="008D34E2" w:rsidRPr="00A819EC" w:rsidRDefault="008D34E2" w:rsidP="008D34E2">
      <w:pPr>
        <w:rPr>
          <w:sz w:val="24"/>
          <w:szCs w:val="24"/>
        </w:rPr>
      </w:pPr>
      <w:r w:rsidRPr="00A819EC">
        <w:rPr>
          <w:sz w:val="24"/>
          <w:szCs w:val="24"/>
        </w:rPr>
        <w:tab/>
        <w:t xml:space="preserve">Entiendo la pregunta </w:t>
      </w:r>
      <w:r w:rsidR="00A819EC" w:rsidRPr="00A819EC">
        <w:rPr>
          <w:sz w:val="24"/>
          <w:szCs w:val="24"/>
        </w:rPr>
        <w:t>o contenido</w:t>
      </w:r>
      <w:r w:rsidRPr="00A819EC">
        <w:rPr>
          <w:sz w:val="24"/>
          <w:szCs w:val="24"/>
        </w:rPr>
        <w:t xml:space="preserve"> de la palabra problema en singular desde una variedad de preguntas que nos podemos hacer al acercarnos a Marcos, Mateo y Lucas. Tales como ¿</w:t>
      </w:r>
      <w:r w:rsidR="00A819EC" w:rsidRPr="00A819EC">
        <w:rPr>
          <w:sz w:val="24"/>
          <w:szCs w:val="24"/>
        </w:rPr>
        <w:t>Por qué</w:t>
      </w:r>
      <w:r w:rsidRPr="00A819EC">
        <w:rPr>
          <w:sz w:val="24"/>
          <w:szCs w:val="24"/>
        </w:rPr>
        <w:t xml:space="preserve"> se parecen? ¿Porque a la vez son </w:t>
      </w:r>
      <w:r w:rsidR="00A819EC" w:rsidRPr="00A819EC">
        <w:rPr>
          <w:sz w:val="24"/>
          <w:szCs w:val="24"/>
        </w:rPr>
        <w:t>diferentes? ¿De</w:t>
      </w:r>
      <w:r w:rsidRPr="00A819EC">
        <w:rPr>
          <w:sz w:val="24"/>
          <w:szCs w:val="24"/>
        </w:rPr>
        <w:t xml:space="preserve"> </w:t>
      </w:r>
      <w:r w:rsidR="00A819EC" w:rsidRPr="00A819EC">
        <w:rPr>
          <w:sz w:val="24"/>
          <w:szCs w:val="24"/>
        </w:rPr>
        <w:t>dónde</w:t>
      </w:r>
      <w:r w:rsidRPr="00A819EC">
        <w:rPr>
          <w:sz w:val="24"/>
          <w:szCs w:val="24"/>
        </w:rPr>
        <w:t xml:space="preserve"> viene una estructura similar en los tres? </w:t>
      </w:r>
      <w:r w:rsidR="00A819EC" w:rsidRPr="00A819EC">
        <w:rPr>
          <w:sz w:val="24"/>
          <w:szCs w:val="24"/>
        </w:rPr>
        <w:t>Todas ellas nos llevan primero a profundizar que tipo de textos son, cuál es el contenido que la damos a la palabra evangelios por los que se les conoce y cuál es el proceso de redacción y la interacción entre ellos.</w:t>
      </w:r>
    </w:p>
    <w:p w14:paraId="06E24DAE" w14:textId="0EC17A05" w:rsidR="00A819EC" w:rsidRDefault="00A819EC" w:rsidP="008D34E2">
      <w:pPr>
        <w:rPr>
          <w:sz w:val="24"/>
          <w:szCs w:val="24"/>
        </w:rPr>
      </w:pPr>
      <w:r w:rsidRPr="00A819EC">
        <w:rPr>
          <w:sz w:val="24"/>
          <w:szCs w:val="24"/>
        </w:rPr>
        <w:tab/>
      </w:r>
      <w:r w:rsidR="00D92939">
        <w:rPr>
          <w:sz w:val="24"/>
          <w:szCs w:val="24"/>
        </w:rPr>
        <w:t>Por supuesto que en el origen esta en la vida-experiencia de Jesús de Nazaret y de la comunidad de discípulos y discípulas que formó con toda la experiencia del seguimiento itinerante escuchándole</w:t>
      </w:r>
      <w:r w:rsidR="00214AD5">
        <w:rPr>
          <w:sz w:val="24"/>
          <w:szCs w:val="24"/>
        </w:rPr>
        <w:t xml:space="preserve"> hablar a la multitud y a ellos en privado</w:t>
      </w:r>
      <w:r w:rsidR="00D92939">
        <w:rPr>
          <w:sz w:val="24"/>
          <w:szCs w:val="24"/>
        </w:rPr>
        <w:t xml:space="preserve">, siendo testigos de sus signos, de su muerte y de la </w:t>
      </w:r>
      <w:r w:rsidR="00214AD5">
        <w:rPr>
          <w:sz w:val="24"/>
          <w:szCs w:val="24"/>
        </w:rPr>
        <w:t>resurrección</w:t>
      </w:r>
      <w:r w:rsidR="00D92939">
        <w:rPr>
          <w:sz w:val="24"/>
          <w:szCs w:val="24"/>
        </w:rPr>
        <w:t xml:space="preserve">. </w:t>
      </w:r>
    </w:p>
    <w:p w14:paraId="64015DA5" w14:textId="519938B3" w:rsidR="00214AD5" w:rsidRDefault="00214AD5" w:rsidP="008D34E2">
      <w:pPr>
        <w:rPr>
          <w:sz w:val="24"/>
          <w:szCs w:val="24"/>
        </w:rPr>
      </w:pPr>
      <w:r>
        <w:rPr>
          <w:sz w:val="24"/>
          <w:szCs w:val="24"/>
        </w:rPr>
        <w:tab/>
        <w:t xml:space="preserve">Hay que entender que </w:t>
      </w:r>
      <w:r w:rsidR="00E9341D">
        <w:rPr>
          <w:sz w:val="24"/>
          <w:szCs w:val="24"/>
        </w:rPr>
        <w:t>la comunidad tras la experiencia de la resurrección se avoca a la misión a anunciar al resucitado que cumple las promesas del pueblo de Israel y el anhelo de la humanidad.</w:t>
      </w:r>
    </w:p>
    <w:p w14:paraId="73CB9366" w14:textId="6499A9CA" w:rsidR="008D34E2" w:rsidRDefault="00E9341D">
      <w:pPr>
        <w:rPr>
          <w:sz w:val="24"/>
          <w:szCs w:val="24"/>
        </w:rPr>
      </w:pPr>
      <w:r>
        <w:rPr>
          <w:sz w:val="24"/>
          <w:szCs w:val="24"/>
        </w:rPr>
        <w:tab/>
        <w:t xml:space="preserve">Hoy en día lleno de noticias falsas, de mentiras de historias tergiversadas nos cuesta dimensionar la importancia que tenia para esos pueblos la tradición </w:t>
      </w:r>
      <w:r w:rsidR="00F96431">
        <w:rPr>
          <w:sz w:val="24"/>
          <w:szCs w:val="24"/>
        </w:rPr>
        <w:t>oral traspasada</w:t>
      </w:r>
      <w:r>
        <w:rPr>
          <w:sz w:val="24"/>
          <w:szCs w:val="24"/>
        </w:rPr>
        <w:t xml:space="preserve"> de padres a hijos y que no era un mero </w:t>
      </w:r>
      <w:r w:rsidR="00F96431">
        <w:rPr>
          <w:sz w:val="24"/>
          <w:szCs w:val="24"/>
        </w:rPr>
        <w:t>recuerdo,</w:t>
      </w:r>
      <w:r>
        <w:rPr>
          <w:sz w:val="24"/>
          <w:szCs w:val="24"/>
        </w:rPr>
        <w:t xml:space="preserve"> sino que iluminaba las situaciones que vivían en su presente. La Tradición estuvo al inicio luego de apoco se fueron poniendo por escrito algunos dichos y hechos de Jesús especialmente el relato de la muerte de Jesús.  </w:t>
      </w:r>
    </w:p>
    <w:p w14:paraId="713F819D" w14:textId="7DBF8CCE" w:rsidR="008D27F8" w:rsidRDefault="008D27F8">
      <w:pPr>
        <w:rPr>
          <w:sz w:val="24"/>
          <w:szCs w:val="24"/>
        </w:rPr>
      </w:pPr>
      <w:r>
        <w:rPr>
          <w:sz w:val="24"/>
          <w:szCs w:val="24"/>
        </w:rPr>
        <w:tab/>
        <w:t xml:space="preserve">Eso esta en la base tradición oral y pequeños escritos de dichos, hechos o relatos con el tiempo y le difusión del mensaje aparecer el primer evangelio del único Evangelio de que es Xto. Palabra que tiene ya un uso importante en los escritos de Pablo algunos de ellos de fechas anteriores a Marcos. </w:t>
      </w:r>
      <w:r w:rsidR="00F96431">
        <w:rPr>
          <w:sz w:val="24"/>
          <w:szCs w:val="24"/>
        </w:rPr>
        <w:t xml:space="preserve"> Hay que destacar que la primera versión del Evangelio nace en comunidades de origen pagano más alejadas del contexto de Jesús.  Para ellas era más necesario contar con un texto.</w:t>
      </w:r>
    </w:p>
    <w:p w14:paraId="1532B352" w14:textId="5B6DAAB1" w:rsidR="00F96431" w:rsidRPr="007F762D" w:rsidRDefault="00F96431">
      <w:pPr>
        <w:rPr>
          <w:sz w:val="24"/>
          <w:szCs w:val="24"/>
        </w:rPr>
      </w:pPr>
      <w:r w:rsidRPr="007F762D">
        <w:rPr>
          <w:sz w:val="24"/>
          <w:szCs w:val="24"/>
        </w:rPr>
        <w:tab/>
        <w:t xml:space="preserve">Sabemos que Mt y </w:t>
      </w:r>
      <w:proofErr w:type="spellStart"/>
      <w:r w:rsidRPr="007F762D">
        <w:rPr>
          <w:sz w:val="24"/>
          <w:szCs w:val="24"/>
        </w:rPr>
        <w:t>Lc</w:t>
      </w:r>
      <w:proofErr w:type="spellEnd"/>
      <w:r w:rsidRPr="007F762D">
        <w:rPr>
          <w:sz w:val="24"/>
          <w:szCs w:val="24"/>
        </w:rPr>
        <w:t xml:space="preserve"> eran conocedores de Marcos por lo que tienen dichos y hechos que están en Marcos. Pero también tienen otros que solo están en ellos dos y por la extensión de los mismos no podemos pensar que fueras materiales sueltos que ambos conocían y Marcos no, sino que supone la existencia de otra fuente además de Marcos para Mateo y </w:t>
      </w:r>
      <w:r w:rsidR="00730ADB" w:rsidRPr="007F762D">
        <w:rPr>
          <w:sz w:val="24"/>
          <w:szCs w:val="24"/>
        </w:rPr>
        <w:t>Lucas que</w:t>
      </w:r>
      <w:r w:rsidRPr="007F762D">
        <w:rPr>
          <w:sz w:val="24"/>
          <w:szCs w:val="24"/>
        </w:rPr>
        <w:t xml:space="preserve"> se llamó fuente Q. Hay que recordar que además </w:t>
      </w:r>
      <w:r w:rsidR="00730ADB" w:rsidRPr="007F762D">
        <w:rPr>
          <w:sz w:val="24"/>
          <w:szCs w:val="24"/>
        </w:rPr>
        <w:t>también cuentan con materiales que son propios de cada uno.</w:t>
      </w:r>
    </w:p>
    <w:p w14:paraId="6AEB3AD2" w14:textId="0D394351" w:rsidR="00730ADB" w:rsidRPr="007F762D" w:rsidRDefault="00730ADB">
      <w:pPr>
        <w:rPr>
          <w:sz w:val="24"/>
          <w:szCs w:val="24"/>
        </w:rPr>
      </w:pPr>
      <w:r w:rsidRPr="007F762D">
        <w:rPr>
          <w:sz w:val="24"/>
          <w:szCs w:val="24"/>
        </w:rPr>
        <w:tab/>
        <w:t xml:space="preserve">Todo lo anterior nos muestra el porqué de la similitud de entre los sinópticos y en parte de sus </w:t>
      </w:r>
      <w:r w:rsidR="004F7CCC" w:rsidRPr="007F762D">
        <w:rPr>
          <w:sz w:val="24"/>
          <w:szCs w:val="24"/>
        </w:rPr>
        <w:t>diferencias,</w:t>
      </w:r>
      <w:r w:rsidRPr="007F762D">
        <w:rPr>
          <w:sz w:val="24"/>
          <w:szCs w:val="24"/>
        </w:rPr>
        <w:t xml:space="preserve"> pero para esto último tenemos que profundizar </w:t>
      </w:r>
      <w:r w:rsidR="00284131" w:rsidRPr="007F762D">
        <w:rPr>
          <w:sz w:val="24"/>
          <w:szCs w:val="24"/>
        </w:rPr>
        <w:t>más</w:t>
      </w:r>
      <w:r w:rsidRPr="007F762D">
        <w:rPr>
          <w:sz w:val="24"/>
          <w:szCs w:val="24"/>
        </w:rPr>
        <w:t>. Las diferencias no se basan simplemente en las fuentes sino fundamentalmente en la comunidad a la que el Evangelio de Jesús es transmitido</w:t>
      </w:r>
      <w:r w:rsidR="00284131" w:rsidRPr="007F762D">
        <w:rPr>
          <w:sz w:val="24"/>
          <w:szCs w:val="24"/>
        </w:rPr>
        <w:t xml:space="preserve">. Ya comente que uno de los </w:t>
      </w:r>
      <w:r w:rsidR="00284131" w:rsidRPr="007F762D">
        <w:rPr>
          <w:sz w:val="24"/>
          <w:szCs w:val="24"/>
        </w:rPr>
        <w:lastRenderedPageBreak/>
        <w:t xml:space="preserve">motivos de que Marcos sea el primer escrito es que va dirigido a una comunidad lejana de origen pagano mientras Mateo escribe a una comunidad Judeocristiana y Lucas a una comunidad pagana. La fidelidad es tanto a las palabras y hechos de Jesús transmitidos por la tradición como a la comunidad a la que va escrita. Esta doble o triple fidelidad también tiene que ser vivida hoy en la trasmisión del Evangelio en las comunidades en las que vivimos y servimos si verdaderamente queremos ser fieles al Evangelio pues desde el inicio los evangelistas para ser fieles al Evangelio escribieron su evangelio en una comunidad para una comunidad por una comunidad. </w:t>
      </w:r>
    </w:p>
    <w:p w14:paraId="49825BC9" w14:textId="382C4AF1" w:rsidR="00284131" w:rsidRPr="007F762D" w:rsidRDefault="00284131">
      <w:pPr>
        <w:rPr>
          <w:sz w:val="24"/>
          <w:szCs w:val="24"/>
        </w:rPr>
      </w:pPr>
      <w:r w:rsidRPr="007F762D">
        <w:rPr>
          <w:sz w:val="24"/>
          <w:szCs w:val="24"/>
        </w:rPr>
        <w:tab/>
        <w:t>Esta explica de forma mucho mas profunda las diferencias que encontramos entre los sinópticos.</w:t>
      </w:r>
    </w:p>
    <w:p w14:paraId="55CC838A" w14:textId="795EFB47" w:rsidR="00302C20" w:rsidRPr="007F762D" w:rsidRDefault="002064CD">
      <w:pPr>
        <w:rPr>
          <w:sz w:val="24"/>
          <w:szCs w:val="24"/>
        </w:rPr>
      </w:pPr>
      <w:r w:rsidRPr="007F762D">
        <w:rPr>
          <w:sz w:val="24"/>
          <w:szCs w:val="24"/>
        </w:rPr>
        <w:tab/>
      </w:r>
      <w:r w:rsidR="00302C20" w:rsidRPr="007F762D">
        <w:rPr>
          <w:sz w:val="24"/>
          <w:szCs w:val="24"/>
        </w:rPr>
        <w:t>También el estudio de los sinópticos me ayudo a ver un paralelismo entre ellos y la experiencia de la escritura en las comunidades. Partamos desde nuestra experiencia de acercamiento</w:t>
      </w:r>
      <w:r w:rsidR="003E7FFD" w:rsidRPr="007F762D">
        <w:rPr>
          <w:sz w:val="24"/>
          <w:szCs w:val="24"/>
        </w:rPr>
        <w:t xml:space="preserve"> a un texto concreto que</w:t>
      </w:r>
      <w:r w:rsidR="00302C20" w:rsidRPr="007F762D">
        <w:rPr>
          <w:sz w:val="24"/>
          <w:szCs w:val="24"/>
        </w:rPr>
        <w:t xml:space="preserve"> est</w:t>
      </w:r>
      <w:r w:rsidR="003E7FFD" w:rsidRPr="007F762D">
        <w:rPr>
          <w:sz w:val="24"/>
          <w:szCs w:val="24"/>
        </w:rPr>
        <w:t>á</w:t>
      </w:r>
      <w:r w:rsidR="00302C20" w:rsidRPr="007F762D">
        <w:rPr>
          <w:sz w:val="24"/>
          <w:szCs w:val="24"/>
        </w:rPr>
        <w:t xml:space="preserve"> mediada por la experiencia de Jesucristo a través de </w:t>
      </w:r>
      <w:r w:rsidR="003E7FFD" w:rsidRPr="007F762D">
        <w:rPr>
          <w:sz w:val="24"/>
          <w:szCs w:val="24"/>
        </w:rPr>
        <w:t>los textos, de lo recibido en nuestro contexto cultural</w:t>
      </w:r>
      <w:r w:rsidR="00302C20" w:rsidRPr="007F762D">
        <w:rPr>
          <w:sz w:val="24"/>
          <w:szCs w:val="24"/>
        </w:rPr>
        <w:t xml:space="preserve"> y por nuestra realidad </w:t>
      </w:r>
      <w:r w:rsidR="003E7FFD" w:rsidRPr="007F762D">
        <w:rPr>
          <w:sz w:val="24"/>
          <w:szCs w:val="24"/>
        </w:rPr>
        <w:t xml:space="preserve">comunitaria y personal.  De este acercamiento en comunidad de dan diversas experiencias aportes diferentes desde un mimo </w:t>
      </w:r>
      <w:r w:rsidR="006466E5" w:rsidRPr="007F762D">
        <w:rPr>
          <w:sz w:val="24"/>
          <w:szCs w:val="24"/>
        </w:rPr>
        <w:t>texto,</w:t>
      </w:r>
      <w:r w:rsidR="003E7FFD" w:rsidRPr="007F762D">
        <w:rPr>
          <w:sz w:val="24"/>
          <w:szCs w:val="24"/>
        </w:rPr>
        <w:t xml:space="preserve"> pero esas experiencias son compartidas y se iluminan mutuamente </w:t>
      </w:r>
      <w:r w:rsidR="00EC547F" w:rsidRPr="007F762D">
        <w:rPr>
          <w:sz w:val="24"/>
          <w:szCs w:val="24"/>
        </w:rPr>
        <w:t>como las antiguas comunidades, aunque sea por procesos mas complicados,</w:t>
      </w:r>
      <w:r w:rsidR="003E7FFD" w:rsidRPr="007F762D">
        <w:rPr>
          <w:sz w:val="24"/>
          <w:szCs w:val="24"/>
        </w:rPr>
        <w:t xml:space="preserve"> </w:t>
      </w:r>
      <w:r w:rsidR="00EC547F" w:rsidRPr="007F762D">
        <w:rPr>
          <w:sz w:val="24"/>
          <w:szCs w:val="24"/>
        </w:rPr>
        <w:t>compartieron textos y aun siendo diferentes eran capaces de reconocer en la otra experiencia al mismo Jesús en el que creían. Así en la comunidad desde la vivencia y experiencia individual somos capaces de reconocer al mismo Jesús y hacer de esta experiencia una experiencia comunitaria, eclesial.</w:t>
      </w:r>
    </w:p>
    <w:p w14:paraId="402EEE95" w14:textId="2974B75F" w:rsidR="00284131" w:rsidRPr="007F762D" w:rsidRDefault="00302C20">
      <w:pPr>
        <w:rPr>
          <w:sz w:val="24"/>
          <w:szCs w:val="24"/>
        </w:rPr>
      </w:pPr>
      <w:r w:rsidRPr="007F762D">
        <w:rPr>
          <w:sz w:val="24"/>
          <w:szCs w:val="24"/>
        </w:rPr>
        <w:tab/>
        <w:t xml:space="preserve"> </w:t>
      </w:r>
    </w:p>
    <w:p w14:paraId="4D4D0638" w14:textId="330EE653" w:rsidR="00284131" w:rsidRPr="007B7885" w:rsidRDefault="009842B0">
      <w:pPr>
        <w:rPr>
          <w:b/>
          <w:bCs/>
          <w:sz w:val="24"/>
          <w:szCs w:val="24"/>
        </w:rPr>
      </w:pPr>
      <w:r w:rsidRPr="007B7885">
        <w:rPr>
          <w:b/>
          <w:bCs/>
          <w:sz w:val="24"/>
          <w:szCs w:val="24"/>
        </w:rPr>
        <w:t>2 A modo de Resumen ¿Qué podemos aprender de la teología de cada evangelio?</w:t>
      </w:r>
    </w:p>
    <w:p w14:paraId="627CF6AE" w14:textId="77777777" w:rsidR="009842B0" w:rsidRPr="007F762D" w:rsidRDefault="009842B0">
      <w:pPr>
        <w:rPr>
          <w:sz w:val="24"/>
          <w:szCs w:val="24"/>
        </w:rPr>
      </w:pPr>
    </w:p>
    <w:p w14:paraId="61358B35" w14:textId="35C8EC00" w:rsidR="009842B0" w:rsidRPr="007B7885" w:rsidRDefault="009842B0">
      <w:pPr>
        <w:rPr>
          <w:b/>
          <w:bCs/>
          <w:sz w:val="24"/>
          <w:szCs w:val="24"/>
        </w:rPr>
      </w:pPr>
      <w:r w:rsidRPr="007B7885">
        <w:rPr>
          <w:b/>
          <w:bCs/>
          <w:sz w:val="24"/>
          <w:szCs w:val="24"/>
        </w:rPr>
        <w:t>Marcos</w:t>
      </w:r>
    </w:p>
    <w:p w14:paraId="7A8FBBD8" w14:textId="77777777" w:rsidR="009842B0" w:rsidRPr="007F762D" w:rsidRDefault="009842B0">
      <w:pPr>
        <w:rPr>
          <w:sz w:val="24"/>
          <w:szCs w:val="24"/>
        </w:rPr>
      </w:pPr>
    </w:p>
    <w:p w14:paraId="147B85DA" w14:textId="1D5FF7C5" w:rsidR="009842B0" w:rsidRPr="007F762D" w:rsidRDefault="00893454">
      <w:pPr>
        <w:rPr>
          <w:sz w:val="24"/>
          <w:szCs w:val="24"/>
        </w:rPr>
      </w:pPr>
      <w:r w:rsidRPr="007F762D">
        <w:rPr>
          <w:sz w:val="24"/>
          <w:szCs w:val="24"/>
        </w:rPr>
        <w:tab/>
        <w:t>Para transmitir al Señor n</w:t>
      </w:r>
      <w:r w:rsidR="00F614B5" w:rsidRPr="007F762D">
        <w:rPr>
          <w:sz w:val="24"/>
          <w:szCs w:val="24"/>
        </w:rPr>
        <w:t>o</w:t>
      </w:r>
      <w:r w:rsidRPr="007F762D">
        <w:rPr>
          <w:sz w:val="24"/>
          <w:szCs w:val="24"/>
        </w:rPr>
        <w:t xml:space="preserve"> hace falta ser muy complicado. S</w:t>
      </w:r>
      <w:r w:rsidR="00F614B5" w:rsidRPr="007F762D">
        <w:rPr>
          <w:sz w:val="24"/>
          <w:szCs w:val="24"/>
        </w:rPr>
        <w:t>e</w:t>
      </w:r>
      <w:r w:rsidRPr="007F762D">
        <w:rPr>
          <w:sz w:val="24"/>
          <w:szCs w:val="24"/>
        </w:rPr>
        <w:t xml:space="preserve"> le puede trasmitir </w:t>
      </w:r>
      <w:proofErr w:type="spellStart"/>
      <w:r w:rsidRPr="007F762D">
        <w:rPr>
          <w:sz w:val="24"/>
          <w:szCs w:val="24"/>
        </w:rPr>
        <w:t>asi</w:t>
      </w:r>
      <w:proofErr w:type="spellEnd"/>
      <w:r w:rsidRPr="007F762D">
        <w:rPr>
          <w:sz w:val="24"/>
          <w:szCs w:val="24"/>
        </w:rPr>
        <w:t xml:space="preserve"> sencillo, directo, porque lo importante es ponerse a actuar. Como el Jesús de Marcos que actúa, sana </w:t>
      </w:r>
      <w:r w:rsidR="007468A0" w:rsidRPr="007F762D">
        <w:rPr>
          <w:sz w:val="24"/>
          <w:szCs w:val="24"/>
        </w:rPr>
        <w:t>habla,</w:t>
      </w:r>
      <w:r w:rsidRPr="007F762D">
        <w:rPr>
          <w:sz w:val="24"/>
          <w:szCs w:val="24"/>
        </w:rPr>
        <w:t xml:space="preserve"> pero no predica largo. Nos llama a la acción liberadora</w:t>
      </w:r>
      <w:r w:rsidR="007468A0" w:rsidRPr="007F762D">
        <w:rPr>
          <w:sz w:val="24"/>
          <w:szCs w:val="24"/>
        </w:rPr>
        <w:t>.</w:t>
      </w:r>
    </w:p>
    <w:p w14:paraId="771F0791" w14:textId="69B64A79" w:rsidR="007468A0" w:rsidRPr="007F762D" w:rsidRDefault="007468A0">
      <w:pPr>
        <w:rPr>
          <w:sz w:val="24"/>
          <w:szCs w:val="24"/>
        </w:rPr>
      </w:pPr>
      <w:r w:rsidRPr="007F762D">
        <w:rPr>
          <w:sz w:val="24"/>
          <w:szCs w:val="24"/>
        </w:rPr>
        <w:tab/>
        <w:t>Jesús nos llama a ir más allá a cruzar a la otra orilla. En los alejados esta el Señor. Ser un pueblo en salida no quedarnos en nuestra zona de confort.</w:t>
      </w:r>
    </w:p>
    <w:p w14:paraId="126678B0" w14:textId="6CD93A5E" w:rsidR="007468A0" w:rsidRPr="007F762D" w:rsidRDefault="007468A0">
      <w:pPr>
        <w:rPr>
          <w:sz w:val="24"/>
          <w:szCs w:val="24"/>
        </w:rPr>
      </w:pPr>
      <w:r w:rsidRPr="007F762D">
        <w:rPr>
          <w:sz w:val="24"/>
          <w:szCs w:val="24"/>
        </w:rPr>
        <w:tab/>
        <w:t>La pregunta quien es Jesús para mi es siempre oportuna y necesaria debemos buscarlo para evitar un Jesús a nuestra medida un Mesías a nuestra medida</w:t>
      </w:r>
      <w:r w:rsidR="00021DF5" w:rsidRPr="007F762D">
        <w:rPr>
          <w:sz w:val="24"/>
          <w:szCs w:val="24"/>
        </w:rPr>
        <w:t>- Marcos nos llama a purificar nuestra visi</w:t>
      </w:r>
      <w:r w:rsidR="00F614B5" w:rsidRPr="007F762D">
        <w:rPr>
          <w:sz w:val="24"/>
          <w:szCs w:val="24"/>
        </w:rPr>
        <w:t>ón y experiencia de Jesús.</w:t>
      </w:r>
    </w:p>
    <w:p w14:paraId="708F1BAA" w14:textId="63F0DED8" w:rsidR="00F614B5" w:rsidRPr="007F762D" w:rsidRDefault="00F614B5">
      <w:pPr>
        <w:rPr>
          <w:sz w:val="24"/>
          <w:szCs w:val="24"/>
        </w:rPr>
      </w:pPr>
      <w:r w:rsidRPr="007F762D">
        <w:rPr>
          <w:sz w:val="24"/>
          <w:szCs w:val="24"/>
        </w:rPr>
        <w:tab/>
        <w:t>Reconocer a Jesús como mesías servidor sufriente nos invita asumir la conflictividad del seguimiento de Jesús y de su Reino en este mundo</w:t>
      </w:r>
      <w:r w:rsidR="00853205" w:rsidRPr="007F762D">
        <w:rPr>
          <w:sz w:val="24"/>
          <w:szCs w:val="24"/>
        </w:rPr>
        <w:t xml:space="preserve"> que le lleva a la cruz condenado por los poderes de este reino. La fidelidad al proyecto de Jesús pata los </w:t>
      </w:r>
      <w:r w:rsidR="00853205" w:rsidRPr="007F762D">
        <w:rPr>
          <w:sz w:val="24"/>
          <w:szCs w:val="24"/>
        </w:rPr>
        <w:lastRenderedPageBreak/>
        <w:t>discípulos de entonces, de ahora y siempre será conflictiva, implica entrega, incomprensión, cruz.</w:t>
      </w:r>
    </w:p>
    <w:p w14:paraId="1FC04407" w14:textId="77777777" w:rsidR="00853205" w:rsidRPr="007F762D" w:rsidRDefault="00853205">
      <w:pPr>
        <w:rPr>
          <w:sz w:val="24"/>
          <w:szCs w:val="24"/>
        </w:rPr>
      </w:pPr>
    </w:p>
    <w:p w14:paraId="17FA5B5E" w14:textId="674AB612" w:rsidR="00853205" w:rsidRPr="007B7885" w:rsidRDefault="00853205" w:rsidP="007F762D">
      <w:pPr>
        <w:rPr>
          <w:b/>
          <w:bCs/>
          <w:sz w:val="24"/>
          <w:szCs w:val="24"/>
        </w:rPr>
      </w:pPr>
      <w:r w:rsidRPr="007B7885">
        <w:rPr>
          <w:b/>
          <w:bCs/>
          <w:sz w:val="24"/>
          <w:szCs w:val="24"/>
        </w:rPr>
        <w:t>Mateo</w:t>
      </w:r>
    </w:p>
    <w:p w14:paraId="36BE722F" w14:textId="517E3CAB" w:rsidR="00893454" w:rsidRPr="007F762D" w:rsidRDefault="00893454" w:rsidP="007F762D">
      <w:pPr>
        <w:rPr>
          <w:sz w:val="24"/>
          <w:szCs w:val="24"/>
        </w:rPr>
      </w:pPr>
      <w:r w:rsidRPr="007F762D">
        <w:rPr>
          <w:sz w:val="24"/>
          <w:szCs w:val="24"/>
        </w:rPr>
        <w:tab/>
      </w:r>
      <w:r w:rsidR="006466E5" w:rsidRPr="007F762D">
        <w:rPr>
          <w:sz w:val="24"/>
          <w:szCs w:val="24"/>
        </w:rPr>
        <w:t>Mateo quiere presentar la novedad de Jesús a su ´pueblo partiendo desde la experiencia del pueblo de Israel y mostrando en Jesús la plenitud, Hoy tras siglos de cristianismo la fe tiende a anquilosarse, a tener rigidez, a perder frescura a perder contacto con la realidad a congelarse.  Mateo nos enseña a presentar la novedad desde la tradición vivida, a que la misma no nos encorsete, son limita sino que sea capar de hablar y de iluminar el tiempo actual y responder desde el evangelio a ello sin las adherencias culturales que el de correr del tiempo fueron apegándose a la fe.</w:t>
      </w:r>
    </w:p>
    <w:p w14:paraId="3A13EE92" w14:textId="32B1545B" w:rsidR="005A2E0E" w:rsidRPr="007F762D" w:rsidRDefault="005A2E0E" w:rsidP="007F762D">
      <w:pPr>
        <w:rPr>
          <w:sz w:val="24"/>
          <w:szCs w:val="24"/>
        </w:rPr>
      </w:pPr>
      <w:r w:rsidRPr="007F762D">
        <w:rPr>
          <w:sz w:val="24"/>
          <w:szCs w:val="24"/>
        </w:rPr>
        <w:tab/>
      </w:r>
      <w:r w:rsidR="006466E5" w:rsidRPr="007F762D">
        <w:rPr>
          <w:sz w:val="24"/>
          <w:szCs w:val="24"/>
        </w:rPr>
        <w:t xml:space="preserve">Mateo nos indica, a su vez, que este proceso no esta exento de dificultades, de incomprensiones por parte de la mayoría que a perdido la frescura de la fe y la encierra en tradiciones culturales adquiridas. La comunidad </w:t>
      </w:r>
      <w:proofErr w:type="spellStart"/>
      <w:r w:rsidR="00ED0FF5" w:rsidRPr="007F762D">
        <w:rPr>
          <w:sz w:val="24"/>
          <w:szCs w:val="24"/>
        </w:rPr>
        <w:t>mateana</w:t>
      </w:r>
      <w:proofErr w:type="spellEnd"/>
      <w:r w:rsidR="00ED0FF5" w:rsidRPr="007F762D">
        <w:rPr>
          <w:sz w:val="24"/>
          <w:szCs w:val="24"/>
        </w:rPr>
        <w:t xml:space="preserve"> quiere llevar la novedad de Jesús a su pueblo pues Él es el cumplimiento de sus anhelos </w:t>
      </w:r>
      <w:r w:rsidR="007F762D" w:rsidRPr="007F762D">
        <w:rPr>
          <w:sz w:val="24"/>
          <w:szCs w:val="24"/>
        </w:rPr>
        <w:t>más</w:t>
      </w:r>
      <w:r w:rsidR="00ED0FF5" w:rsidRPr="007F762D">
        <w:rPr>
          <w:sz w:val="24"/>
          <w:szCs w:val="24"/>
        </w:rPr>
        <w:t xml:space="preserve"> profundos, pero en vez que encontrar acogida son rechazados y perseguidos.</w:t>
      </w:r>
    </w:p>
    <w:p w14:paraId="384BB383" w14:textId="36279A5A" w:rsidR="00ED0FF5" w:rsidRPr="007F762D" w:rsidRDefault="002064CD" w:rsidP="007F762D">
      <w:pPr>
        <w:rPr>
          <w:sz w:val="24"/>
          <w:szCs w:val="24"/>
        </w:rPr>
      </w:pPr>
      <w:r w:rsidRPr="007F762D">
        <w:rPr>
          <w:sz w:val="24"/>
          <w:szCs w:val="24"/>
        </w:rPr>
        <w:tab/>
      </w:r>
      <w:r w:rsidR="00ED0FF5" w:rsidRPr="007F762D">
        <w:rPr>
          <w:sz w:val="24"/>
          <w:szCs w:val="24"/>
        </w:rPr>
        <w:t>El Mateo los discursos de Jesús son de gran importancia (</w:t>
      </w:r>
      <w:r w:rsidR="00ED0FF5" w:rsidRPr="007F762D">
        <w:rPr>
          <w:sz w:val="24"/>
          <w:szCs w:val="24"/>
        </w:rPr>
        <w:t>El sermón del monte (Mt 5, 1-7, 29) • El discurso de la misión (Mt 9, 35-10,42) • El discurso de las parábolas (Mt 13, 3b-52) • El discurso eclesial (Mt 18, 3-34) • El discurso escatológico (Mt 23, 21-25,36</w:t>
      </w:r>
      <w:r w:rsidR="00ED0FF5" w:rsidRPr="007F762D">
        <w:rPr>
          <w:sz w:val="24"/>
          <w:szCs w:val="24"/>
        </w:rPr>
        <w:t xml:space="preserve">)). Mostrando la necesidad que las acciones sean iluminadas por las palabras. Las palabras profundizan las acciones y las acciones garantizan la verdad de las palabras. En Marcos se prioriza la acción , acá las palabras, pero no en confrontación con la opción de Marcos sino dando un paso mas y mostrando la  una relación positiva </w:t>
      </w:r>
      <w:r w:rsidR="00933EF5" w:rsidRPr="007F762D">
        <w:rPr>
          <w:sz w:val="24"/>
          <w:szCs w:val="24"/>
        </w:rPr>
        <w:t>entre</w:t>
      </w:r>
      <w:r w:rsidR="00ED0FF5" w:rsidRPr="007F762D">
        <w:rPr>
          <w:sz w:val="24"/>
          <w:szCs w:val="24"/>
        </w:rPr>
        <w:t xml:space="preserve"> ambas realidades.</w:t>
      </w:r>
    </w:p>
    <w:p w14:paraId="214DB45A" w14:textId="371DFF72" w:rsidR="00ED0FF5" w:rsidRPr="007F762D" w:rsidRDefault="00ED0FF5" w:rsidP="007F762D">
      <w:pPr>
        <w:rPr>
          <w:sz w:val="24"/>
          <w:szCs w:val="24"/>
        </w:rPr>
      </w:pPr>
      <w:r w:rsidRPr="007F762D">
        <w:rPr>
          <w:sz w:val="24"/>
          <w:szCs w:val="24"/>
        </w:rPr>
        <w:tab/>
        <w:t>Por eso los milagros no son solo milagros son señales que apuntan m</w:t>
      </w:r>
      <w:r w:rsidR="00933EF5" w:rsidRPr="007F762D">
        <w:rPr>
          <w:sz w:val="24"/>
          <w:szCs w:val="24"/>
        </w:rPr>
        <w:t>ás</w:t>
      </w:r>
      <w:r w:rsidRPr="007F762D">
        <w:rPr>
          <w:sz w:val="24"/>
          <w:szCs w:val="24"/>
        </w:rPr>
        <w:t xml:space="preserve"> allá, </w:t>
      </w:r>
      <w:r w:rsidR="00933EF5" w:rsidRPr="007F762D">
        <w:rPr>
          <w:sz w:val="24"/>
          <w:szCs w:val="24"/>
        </w:rPr>
        <w:t>que nos dan una dirección a algo más y ese algo más es profundizado con las palabras.</w:t>
      </w:r>
    </w:p>
    <w:p w14:paraId="1C8BED1A" w14:textId="77777777" w:rsidR="00EA5EB4" w:rsidRPr="007F762D" w:rsidRDefault="00EA5EB4" w:rsidP="007F762D">
      <w:pPr>
        <w:rPr>
          <w:sz w:val="24"/>
          <w:szCs w:val="24"/>
        </w:rPr>
      </w:pPr>
    </w:p>
    <w:p w14:paraId="101BBD80" w14:textId="57FDED44" w:rsidR="00933EF5" w:rsidRPr="007B7885" w:rsidRDefault="00A82D46" w:rsidP="007F762D">
      <w:pPr>
        <w:rPr>
          <w:b/>
          <w:bCs/>
          <w:sz w:val="24"/>
          <w:szCs w:val="24"/>
        </w:rPr>
      </w:pPr>
      <w:r w:rsidRPr="007B7885">
        <w:rPr>
          <w:b/>
          <w:bCs/>
          <w:sz w:val="24"/>
          <w:szCs w:val="24"/>
        </w:rPr>
        <w:t>Lucas</w:t>
      </w:r>
    </w:p>
    <w:p w14:paraId="54DF2618" w14:textId="77777777" w:rsidR="00933EF5" w:rsidRPr="007F762D" w:rsidRDefault="00933EF5" w:rsidP="007F762D">
      <w:pPr>
        <w:rPr>
          <w:sz w:val="24"/>
          <w:szCs w:val="24"/>
        </w:rPr>
      </w:pPr>
    </w:p>
    <w:p w14:paraId="1F38E961" w14:textId="3F9D69BD" w:rsidR="00933EF5" w:rsidRPr="007F762D" w:rsidRDefault="00933EF5" w:rsidP="007F762D">
      <w:pPr>
        <w:rPr>
          <w:sz w:val="24"/>
          <w:szCs w:val="24"/>
        </w:rPr>
      </w:pPr>
      <w:r w:rsidRPr="007F762D">
        <w:rPr>
          <w:sz w:val="24"/>
          <w:szCs w:val="24"/>
        </w:rPr>
        <w:tab/>
        <w:t xml:space="preserve">Destacar en primer lugar que es un evangelio de creyente que no conoció a </w:t>
      </w:r>
      <w:r w:rsidR="00D41B5E" w:rsidRPr="007F762D">
        <w:rPr>
          <w:sz w:val="24"/>
          <w:szCs w:val="24"/>
        </w:rPr>
        <w:t>Jesús,</w:t>
      </w:r>
      <w:r w:rsidRPr="007F762D">
        <w:rPr>
          <w:sz w:val="24"/>
          <w:szCs w:val="24"/>
        </w:rPr>
        <w:t xml:space="preserve"> pero si recibió la fe y si contenido de otros que guardaban en su memoria la experiencia y vida de Jesús y de escritos de buenas fuentes. Destacando la importancia de la transmisión de la fe en las comunidades también es este presente. Hay que estar cerca de los textos de la experiencia de los primeros creyentes.</w:t>
      </w:r>
    </w:p>
    <w:p w14:paraId="7035C93E" w14:textId="6DCCBCB0" w:rsidR="00D41B5E" w:rsidRPr="007F762D" w:rsidRDefault="00933EF5" w:rsidP="007F762D">
      <w:pPr>
        <w:rPr>
          <w:sz w:val="24"/>
          <w:szCs w:val="24"/>
        </w:rPr>
      </w:pPr>
      <w:r w:rsidRPr="007F762D">
        <w:rPr>
          <w:sz w:val="24"/>
          <w:szCs w:val="24"/>
        </w:rPr>
        <w:tab/>
        <w:t xml:space="preserve">Junto con lo anterior destacan que </w:t>
      </w:r>
      <w:r w:rsidR="00D41B5E" w:rsidRPr="007F762D">
        <w:rPr>
          <w:sz w:val="24"/>
          <w:szCs w:val="24"/>
        </w:rPr>
        <w:t>el autor</w:t>
      </w:r>
      <w:r w:rsidRPr="007F762D">
        <w:rPr>
          <w:sz w:val="24"/>
          <w:szCs w:val="24"/>
        </w:rPr>
        <w:t xml:space="preserve"> es de cultura griega poco conocedor de las tradiciones </w:t>
      </w:r>
      <w:r w:rsidR="00D41B5E" w:rsidRPr="007F762D">
        <w:rPr>
          <w:sz w:val="24"/>
          <w:szCs w:val="24"/>
        </w:rPr>
        <w:t>judías,</w:t>
      </w:r>
      <w:r w:rsidRPr="007F762D">
        <w:rPr>
          <w:sz w:val="24"/>
          <w:szCs w:val="24"/>
        </w:rPr>
        <w:t xml:space="preserve"> pero desde su propia realidad </w:t>
      </w:r>
      <w:r w:rsidR="00D41B5E" w:rsidRPr="007F762D">
        <w:rPr>
          <w:sz w:val="24"/>
          <w:szCs w:val="24"/>
        </w:rPr>
        <w:t xml:space="preserve">asume la tradición oral y escrita y la presenta a una comunidad no judía, haciéndola asequible a la misma. Este esfuerzo </w:t>
      </w:r>
      <w:r w:rsidR="00D41B5E" w:rsidRPr="007F762D">
        <w:rPr>
          <w:sz w:val="24"/>
          <w:szCs w:val="24"/>
        </w:rPr>
        <w:lastRenderedPageBreak/>
        <w:t xml:space="preserve">de inculturación es un desafío permanente en la Iglesia pero que por desgracia en muchos momentos fue olvidado y hasta perseguido. </w:t>
      </w:r>
    </w:p>
    <w:p w14:paraId="043CEE05" w14:textId="1CAF0717" w:rsidR="00D41B5E" w:rsidRDefault="00D41B5E" w:rsidP="007F762D">
      <w:pPr>
        <w:rPr>
          <w:sz w:val="24"/>
          <w:szCs w:val="24"/>
        </w:rPr>
      </w:pPr>
      <w:r w:rsidRPr="007F762D">
        <w:rPr>
          <w:sz w:val="24"/>
          <w:szCs w:val="24"/>
        </w:rPr>
        <w:tab/>
        <w:t xml:space="preserve">Como no destacar teológicamente la importancia de los pobres, de los </w:t>
      </w:r>
      <w:r w:rsidR="007F762D" w:rsidRPr="007F762D">
        <w:rPr>
          <w:sz w:val="24"/>
          <w:szCs w:val="24"/>
        </w:rPr>
        <w:t>pequeños</w:t>
      </w:r>
      <w:r w:rsidRPr="007F762D">
        <w:rPr>
          <w:sz w:val="24"/>
          <w:szCs w:val="24"/>
        </w:rPr>
        <w:t xml:space="preserve">, de la mujer, </w:t>
      </w:r>
      <w:r w:rsidR="007F762D" w:rsidRPr="007F762D">
        <w:rPr>
          <w:sz w:val="24"/>
          <w:szCs w:val="24"/>
        </w:rPr>
        <w:t xml:space="preserve">de los niños, </w:t>
      </w:r>
      <w:r w:rsidRPr="007F762D">
        <w:rPr>
          <w:sz w:val="24"/>
          <w:szCs w:val="24"/>
        </w:rPr>
        <w:t>del extranjero de los que no cuentan a los ojos del mundo</w:t>
      </w:r>
      <w:r w:rsidR="007F762D" w:rsidRPr="007F762D">
        <w:rPr>
          <w:sz w:val="24"/>
          <w:szCs w:val="24"/>
        </w:rPr>
        <w:t xml:space="preserve"> y que a los ojos del Padre son los primeros. El mensaje es claro como también es la resistencia al mismo en el día a día de nuestra comunidad eclesial. </w:t>
      </w:r>
      <w:r w:rsidR="007F762D">
        <w:rPr>
          <w:sz w:val="24"/>
          <w:szCs w:val="24"/>
        </w:rPr>
        <w:t xml:space="preserve">Hace unos meses en la presentación de exportación </w:t>
      </w:r>
      <w:proofErr w:type="spellStart"/>
      <w:r w:rsidR="007F762D">
        <w:rPr>
          <w:sz w:val="24"/>
          <w:szCs w:val="24"/>
        </w:rPr>
        <w:t>Dilexis</w:t>
      </w:r>
      <w:proofErr w:type="spellEnd"/>
      <w:r w:rsidR="007F762D">
        <w:rPr>
          <w:sz w:val="24"/>
          <w:szCs w:val="24"/>
        </w:rPr>
        <w:t xml:space="preserve"> te de León XIV</w:t>
      </w:r>
      <w:r w:rsidR="001B65F0">
        <w:rPr>
          <w:sz w:val="24"/>
          <w:szCs w:val="24"/>
        </w:rPr>
        <w:t xml:space="preserve"> varios sacerdotes se serían incomodos y expresaron su disconformidad ante tanta acentuación de los pobres en el documento. El desarrollo de una teología para todos desde los de abajo sigue siendo urgente en nuestra realidad eclesial.</w:t>
      </w:r>
    </w:p>
    <w:p w14:paraId="69E4F909" w14:textId="0544BCE9" w:rsidR="001B65F0" w:rsidRDefault="001B65F0" w:rsidP="007F762D">
      <w:pPr>
        <w:rPr>
          <w:sz w:val="24"/>
          <w:szCs w:val="24"/>
        </w:rPr>
      </w:pPr>
      <w:r>
        <w:rPr>
          <w:sz w:val="24"/>
          <w:szCs w:val="24"/>
        </w:rPr>
        <w:tab/>
        <w:t>El desarrollo de una teología de la misericordia en general y en particular en la teología moral es otro aspecto al que Lucas nos invita y es tan urgente como el anterior. Las palabras de misericordia del anterior papa Francisco, ante muchas realidades y colectivos que se han y se sienten discriminados por la Iglesia, ese acercamiento desde la humanidad y la misericordia fue vivido por muchos como un escandalo e interpretado como herético. Jesús pone por delante la misericordia y los fariseos la</w:t>
      </w:r>
      <w:r w:rsidR="005D5B1C">
        <w:rPr>
          <w:sz w:val="24"/>
          <w:szCs w:val="24"/>
        </w:rPr>
        <w:t xml:space="preserve"> Ley. El Papa hizo lo mismo que Jesús y muchos cristianos lo mismo que los fariseos.</w:t>
      </w:r>
    </w:p>
    <w:p w14:paraId="311FC9BF" w14:textId="41E7EFD5" w:rsidR="005D5B1C" w:rsidRDefault="005D5B1C" w:rsidP="007F762D">
      <w:pPr>
        <w:rPr>
          <w:sz w:val="24"/>
          <w:szCs w:val="24"/>
        </w:rPr>
      </w:pPr>
      <w:r>
        <w:rPr>
          <w:sz w:val="24"/>
          <w:szCs w:val="24"/>
        </w:rPr>
        <w:tab/>
        <w:t>Los dos puntos anteriores nos llevan a subrayar que la salvación de Dios es universal. Dios quiere que toda la humanidad se salve, su voluntad es salvífica. Es cierto que no es algo exclusivo de lucas pero él lo desarrolla en el marco de la opción por los pobres, los últimos y la misericordia del Padre.</w:t>
      </w:r>
    </w:p>
    <w:p w14:paraId="3EC00529" w14:textId="2885589E" w:rsidR="005D5B1C" w:rsidRDefault="005D5B1C" w:rsidP="007F762D">
      <w:pPr>
        <w:rPr>
          <w:sz w:val="24"/>
          <w:szCs w:val="24"/>
        </w:rPr>
      </w:pPr>
      <w:r>
        <w:rPr>
          <w:sz w:val="24"/>
          <w:szCs w:val="24"/>
        </w:rPr>
        <w:tab/>
        <w:t xml:space="preserve">Todo lo anterior lo vive desde una cercanía con el Padre que se profundiza en los momentos de oración que tiene a lo largo del evangelio. Su camino, sus acciones y palabras están sostenidas y orientadas por su oración, por ese estar con el padre asolas en lo diario y sobre todo antes de decisiones o situaciones fundamentales. La teología actual no tiene que ser solo racional teórica, necesita ser teología orante </w:t>
      </w:r>
      <w:r w:rsidR="007B7885">
        <w:rPr>
          <w:sz w:val="24"/>
          <w:szCs w:val="24"/>
        </w:rPr>
        <w:t>para poder desarrollarse en mayor plenitud.</w:t>
      </w:r>
    </w:p>
    <w:p w14:paraId="4BD5F270" w14:textId="34F8B3B1" w:rsidR="007B7885" w:rsidRDefault="007B7885" w:rsidP="007F762D">
      <w:pPr>
        <w:rPr>
          <w:sz w:val="24"/>
          <w:szCs w:val="24"/>
        </w:rPr>
      </w:pPr>
      <w:r>
        <w:rPr>
          <w:sz w:val="24"/>
          <w:szCs w:val="24"/>
        </w:rPr>
        <w:tab/>
        <w:t>La historia de salvación continua de preparo en el A.T. que para lucas llega hasta el bautista, llega a su plenitud en Cristo y ahora continua en si comunidad, en sus discípulos y discípulas, en la Iglesia. Eso es Así gracias al Espíritu Santo. En el evangelio Jesús es el verdadero poseedor del Espíritu, el Espíritu le guía en su misión y la lleva adelante. Tras su muerte, resurrección y pentecostés el espíritu guiará la misión de la Iglesia y su desarrollo misionero es guiados por el Espíritu.</w:t>
      </w:r>
    </w:p>
    <w:p w14:paraId="6BE7E538" w14:textId="3A51898F" w:rsidR="005D5B1C" w:rsidRDefault="005D5B1C" w:rsidP="007F762D">
      <w:pPr>
        <w:rPr>
          <w:sz w:val="24"/>
          <w:szCs w:val="24"/>
        </w:rPr>
      </w:pPr>
      <w:r>
        <w:rPr>
          <w:sz w:val="24"/>
          <w:szCs w:val="24"/>
        </w:rPr>
        <w:tab/>
      </w:r>
    </w:p>
    <w:p w14:paraId="4DF437F8" w14:textId="2D14114B" w:rsidR="001B65F0" w:rsidRPr="007F762D" w:rsidRDefault="001B65F0" w:rsidP="007F762D">
      <w:pPr>
        <w:rPr>
          <w:sz w:val="24"/>
          <w:szCs w:val="24"/>
        </w:rPr>
      </w:pPr>
      <w:r>
        <w:rPr>
          <w:sz w:val="24"/>
          <w:szCs w:val="24"/>
        </w:rPr>
        <w:tab/>
      </w:r>
    </w:p>
    <w:p w14:paraId="06C47C7D" w14:textId="77777777" w:rsidR="005A2E0E" w:rsidRPr="00A82D46" w:rsidRDefault="005A2E0E">
      <w:pPr>
        <w:rPr>
          <w:rFonts w:ascii="Arial" w:hAnsi="Arial" w:cs="Arial"/>
          <w:sz w:val="24"/>
          <w:szCs w:val="24"/>
        </w:rPr>
      </w:pPr>
    </w:p>
    <w:sectPr w:rsidR="005A2E0E" w:rsidRPr="00A82D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A006A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562669"/>
    <w:multiLevelType w:val="hybridMultilevel"/>
    <w:tmpl w:val="666E09FC"/>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 w15:restartNumberingAfterBreak="0">
    <w:nsid w:val="399657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09961A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6797786">
    <w:abstractNumId w:val="1"/>
  </w:num>
  <w:num w:numId="2" w16cid:durableId="1157922109">
    <w:abstractNumId w:val="2"/>
  </w:num>
  <w:num w:numId="3" w16cid:durableId="405303148">
    <w:abstractNumId w:val="3"/>
  </w:num>
  <w:num w:numId="4" w16cid:durableId="1293248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E2"/>
    <w:rsid w:val="00021DF5"/>
    <w:rsid w:val="00185034"/>
    <w:rsid w:val="001B65F0"/>
    <w:rsid w:val="002064CD"/>
    <w:rsid w:val="00214AD5"/>
    <w:rsid w:val="00284131"/>
    <w:rsid w:val="00302C20"/>
    <w:rsid w:val="003E7FFD"/>
    <w:rsid w:val="004F7CCC"/>
    <w:rsid w:val="005A2E0E"/>
    <w:rsid w:val="005D5B1C"/>
    <w:rsid w:val="006466E5"/>
    <w:rsid w:val="006E578C"/>
    <w:rsid w:val="00730ADB"/>
    <w:rsid w:val="007468A0"/>
    <w:rsid w:val="007B7885"/>
    <w:rsid w:val="007F762D"/>
    <w:rsid w:val="008233FB"/>
    <w:rsid w:val="00853205"/>
    <w:rsid w:val="00891278"/>
    <w:rsid w:val="00893454"/>
    <w:rsid w:val="008B09BF"/>
    <w:rsid w:val="008B47DE"/>
    <w:rsid w:val="008D27F8"/>
    <w:rsid w:val="008D34E2"/>
    <w:rsid w:val="00933EF5"/>
    <w:rsid w:val="009842B0"/>
    <w:rsid w:val="009B7866"/>
    <w:rsid w:val="00A819EC"/>
    <w:rsid w:val="00A82D46"/>
    <w:rsid w:val="00AF65ED"/>
    <w:rsid w:val="00CF4329"/>
    <w:rsid w:val="00D41B5E"/>
    <w:rsid w:val="00D92939"/>
    <w:rsid w:val="00E9341D"/>
    <w:rsid w:val="00EA5EB4"/>
    <w:rsid w:val="00EC547F"/>
    <w:rsid w:val="00ED0FF5"/>
    <w:rsid w:val="00F614B5"/>
    <w:rsid w:val="00F96431"/>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25E2"/>
  <w15:chartTrackingRefBased/>
  <w15:docId w15:val="{197BACD2-E368-4F21-80F0-94856BF7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34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D34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D34E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D34E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D34E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D34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34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34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34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34E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D34E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D34E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D34E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D34E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D34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34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34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34E2"/>
    <w:rPr>
      <w:rFonts w:eastAsiaTheme="majorEastAsia" w:cstheme="majorBidi"/>
      <w:color w:val="272727" w:themeColor="text1" w:themeTint="D8"/>
    </w:rPr>
  </w:style>
  <w:style w:type="paragraph" w:styleId="Ttulo">
    <w:name w:val="Title"/>
    <w:basedOn w:val="Normal"/>
    <w:next w:val="Normal"/>
    <w:link w:val="TtuloCar"/>
    <w:uiPriority w:val="10"/>
    <w:qFormat/>
    <w:rsid w:val="008D3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34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34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34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34E2"/>
    <w:pPr>
      <w:spacing w:before="160"/>
      <w:jc w:val="center"/>
    </w:pPr>
    <w:rPr>
      <w:i/>
      <w:iCs/>
      <w:color w:val="404040" w:themeColor="text1" w:themeTint="BF"/>
    </w:rPr>
  </w:style>
  <w:style w:type="character" w:customStyle="1" w:styleId="CitaCar">
    <w:name w:val="Cita Car"/>
    <w:basedOn w:val="Fuentedeprrafopredeter"/>
    <w:link w:val="Cita"/>
    <w:uiPriority w:val="29"/>
    <w:rsid w:val="008D34E2"/>
    <w:rPr>
      <w:i/>
      <w:iCs/>
      <w:color w:val="404040" w:themeColor="text1" w:themeTint="BF"/>
    </w:rPr>
  </w:style>
  <w:style w:type="paragraph" w:styleId="Prrafodelista">
    <w:name w:val="List Paragraph"/>
    <w:basedOn w:val="Normal"/>
    <w:uiPriority w:val="34"/>
    <w:qFormat/>
    <w:rsid w:val="008D34E2"/>
    <w:pPr>
      <w:ind w:left="720"/>
      <w:contextualSpacing/>
    </w:pPr>
  </w:style>
  <w:style w:type="character" w:styleId="nfasisintenso">
    <w:name w:val="Intense Emphasis"/>
    <w:basedOn w:val="Fuentedeprrafopredeter"/>
    <w:uiPriority w:val="21"/>
    <w:qFormat/>
    <w:rsid w:val="008D34E2"/>
    <w:rPr>
      <w:i/>
      <w:iCs/>
      <w:color w:val="2F5496" w:themeColor="accent1" w:themeShade="BF"/>
    </w:rPr>
  </w:style>
  <w:style w:type="paragraph" w:styleId="Citadestacada">
    <w:name w:val="Intense Quote"/>
    <w:basedOn w:val="Normal"/>
    <w:next w:val="Normal"/>
    <w:link w:val="CitadestacadaCar"/>
    <w:uiPriority w:val="30"/>
    <w:qFormat/>
    <w:rsid w:val="008D34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D34E2"/>
    <w:rPr>
      <w:i/>
      <w:iCs/>
      <w:color w:val="2F5496" w:themeColor="accent1" w:themeShade="BF"/>
    </w:rPr>
  </w:style>
  <w:style w:type="character" w:styleId="Referenciaintensa">
    <w:name w:val="Intense Reference"/>
    <w:basedOn w:val="Fuentedeprrafopredeter"/>
    <w:uiPriority w:val="32"/>
    <w:qFormat/>
    <w:rsid w:val="008D34E2"/>
    <w:rPr>
      <w:b/>
      <w:bCs/>
      <w:smallCaps/>
      <w:color w:val="2F5496" w:themeColor="accent1" w:themeShade="BF"/>
      <w:spacing w:val="5"/>
    </w:rPr>
  </w:style>
  <w:style w:type="paragraph" w:customStyle="1" w:styleId="Default">
    <w:name w:val="Default"/>
    <w:rsid w:val="002064CD"/>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1246</TotalTime>
  <Pages>4</Pages>
  <Words>1634</Words>
  <Characters>8989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Ramón Torre - Marín Domingo</dc:creator>
  <cp:keywords/>
  <dc:description/>
  <cp:lastModifiedBy>José Ramón Torre - Marín Domingo</cp:lastModifiedBy>
  <cp:revision>4</cp:revision>
  <dcterms:created xsi:type="dcterms:W3CDTF">2026-06-08T17:14:00Z</dcterms:created>
  <dcterms:modified xsi:type="dcterms:W3CDTF">2026-06-15T10:42:00Z</dcterms:modified>
</cp:coreProperties>
</file>