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4B86A" w14:textId="5CC7F88F" w:rsidR="006E1E74" w:rsidRPr="006E1E74" w:rsidRDefault="006E1E74" w:rsidP="006E1E74">
      <w:pPr>
        <w:rPr>
          <w:rFonts w:ascii="Century Gothic" w:hAnsi="Century Gothic" w:cs="Arial"/>
          <w:sz w:val="24"/>
          <w:szCs w:val="24"/>
          <w:lang w:val="es-SV"/>
        </w:rPr>
      </w:pPr>
      <w:r w:rsidRPr="006E1E74">
        <w:rPr>
          <w:rFonts w:ascii="Century Gothic" w:hAnsi="Century Gothic" w:cs="Arial"/>
          <w:sz w:val="24"/>
          <w:szCs w:val="24"/>
          <w:lang w:val="es-SV"/>
        </w:rPr>
        <w:t xml:space="preserve">Trabajo final del Módulo </w:t>
      </w:r>
      <w:r w:rsidRPr="006E1E74">
        <w:rPr>
          <w:rFonts w:ascii="Century Gothic" w:hAnsi="Century Gothic" w:cs="Arial"/>
          <w:sz w:val="24"/>
          <w:szCs w:val="24"/>
          <w:lang w:val="es-SV"/>
        </w:rPr>
        <w:t>3</w:t>
      </w:r>
      <w:r w:rsidRPr="006E1E74">
        <w:rPr>
          <w:rFonts w:ascii="Century Gothic" w:hAnsi="Century Gothic" w:cs="Arial"/>
          <w:sz w:val="24"/>
          <w:szCs w:val="24"/>
          <w:lang w:val="es-SV"/>
        </w:rPr>
        <w:t>. Diplomado en Teología.</w:t>
      </w:r>
    </w:p>
    <w:p w14:paraId="10E3855D" w14:textId="77777777" w:rsidR="006E1E74" w:rsidRPr="006E1E74" w:rsidRDefault="006E1E74" w:rsidP="006E1E74">
      <w:pPr>
        <w:rPr>
          <w:rFonts w:ascii="Century Gothic" w:hAnsi="Century Gothic" w:cs="Arial"/>
          <w:sz w:val="24"/>
          <w:szCs w:val="24"/>
          <w:lang w:val="es-SV"/>
        </w:rPr>
      </w:pPr>
      <w:r w:rsidRPr="006E1E74">
        <w:rPr>
          <w:rFonts w:ascii="Century Gothic" w:hAnsi="Century Gothic" w:cs="Arial"/>
          <w:sz w:val="24"/>
          <w:szCs w:val="24"/>
          <w:lang w:val="es-SV"/>
        </w:rPr>
        <w:t xml:space="preserve">Estudiante: Santos Rigoberto Martínez </w:t>
      </w:r>
      <w:proofErr w:type="spellStart"/>
      <w:r w:rsidRPr="006E1E74">
        <w:rPr>
          <w:rFonts w:ascii="Century Gothic" w:hAnsi="Century Gothic" w:cs="Arial"/>
          <w:sz w:val="24"/>
          <w:szCs w:val="24"/>
          <w:lang w:val="es-SV"/>
        </w:rPr>
        <w:t>Martínez</w:t>
      </w:r>
      <w:proofErr w:type="spellEnd"/>
    </w:p>
    <w:p w14:paraId="63F5F4B2" w14:textId="616E019E" w:rsidR="00AB412A" w:rsidRPr="006E1E74" w:rsidRDefault="006E1E74" w:rsidP="004E5D5A">
      <w:pPr>
        <w:rPr>
          <w:rFonts w:ascii="Century Gothic" w:hAnsi="Century Gothic" w:cs="Arial"/>
          <w:sz w:val="24"/>
          <w:szCs w:val="24"/>
          <w:lang w:val="es-SV"/>
        </w:rPr>
      </w:pPr>
      <w:r w:rsidRPr="006E1E74">
        <w:rPr>
          <w:rFonts w:ascii="Century Gothic" w:hAnsi="Century Gothic" w:cs="Arial"/>
          <w:sz w:val="24"/>
          <w:szCs w:val="24"/>
          <w:lang w:val="es-SV"/>
        </w:rPr>
        <w:t>Educadora: Rossa Rubilar L.</w:t>
      </w:r>
    </w:p>
    <w:p w14:paraId="13478B02" w14:textId="03BB68EC" w:rsidR="00F503C2" w:rsidRPr="00123B2E" w:rsidRDefault="00AB412A" w:rsidP="00F503C2">
      <w:pPr>
        <w:pStyle w:val="Prrafodelista"/>
        <w:numPr>
          <w:ilvl w:val="0"/>
          <w:numId w:val="1"/>
        </w:numPr>
        <w:rPr>
          <w:rFonts w:ascii="Century Gothic" w:hAnsi="Century Gothic"/>
          <w:b/>
          <w:bCs/>
          <w:sz w:val="24"/>
          <w:szCs w:val="24"/>
          <w:lang w:val="es-SV"/>
        </w:rPr>
      </w:pPr>
      <w:r w:rsidRPr="00123B2E">
        <w:rPr>
          <w:rFonts w:ascii="Century Gothic" w:hAnsi="Century Gothic"/>
          <w:b/>
          <w:bCs/>
          <w:sz w:val="24"/>
          <w:szCs w:val="24"/>
          <w:lang w:val="es-SV"/>
        </w:rPr>
        <w:t>¿Como entendemos el problema sinóptico</w:t>
      </w:r>
      <w:r w:rsidR="00A344F0" w:rsidRPr="00123B2E">
        <w:rPr>
          <w:rFonts w:ascii="Century Gothic" w:hAnsi="Century Gothic"/>
          <w:b/>
          <w:bCs/>
          <w:sz w:val="24"/>
          <w:szCs w:val="24"/>
          <w:lang w:val="es-SV"/>
        </w:rPr>
        <w:t>?</w:t>
      </w:r>
    </w:p>
    <w:p w14:paraId="65B5C641" w14:textId="77777777" w:rsidR="006C1B6B" w:rsidRDefault="00CA7C5A" w:rsidP="006E1E74">
      <w:pPr>
        <w:jc w:val="both"/>
        <w:rPr>
          <w:rFonts w:ascii="Century Gothic" w:hAnsi="Century Gothic"/>
          <w:sz w:val="24"/>
          <w:szCs w:val="24"/>
          <w:lang w:val="es-SV"/>
        </w:rPr>
      </w:pPr>
      <w:r w:rsidRPr="006C1B6B">
        <w:rPr>
          <w:rFonts w:ascii="Century Gothic" w:hAnsi="Century Gothic"/>
          <w:sz w:val="24"/>
          <w:szCs w:val="24"/>
          <w:lang w:val="es-SV"/>
        </w:rPr>
        <w:t>Los evangelios de Marcos, Mateo y Lucas son los evangelios sinópticos porque</w:t>
      </w:r>
      <w:r w:rsidR="00C37B20"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  <w:r w:rsidRPr="006C1B6B">
        <w:rPr>
          <w:rFonts w:ascii="Century Gothic" w:hAnsi="Century Gothic"/>
          <w:sz w:val="24"/>
          <w:szCs w:val="24"/>
          <w:lang w:val="es-SV"/>
        </w:rPr>
        <w:t>relatan l</w:t>
      </w:r>
      <w:r w:rsidR="00A5340D" w:rsidRPr="006C1B6B">
        <w:rPr>
          <w:rFonts w:ascii="Century Gothic" w:hAnsi="Century Gothic"/>
          <w:sz w:val="24"/>
          <w:szCs w:val="24"/>
          <w:lang w:val="es-SV"/>
        </w:rPr>
        <w:t>o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s acontecimientos </w:t>
      </w:r>
      <w:r w:rsidR="004056FA" w:rsidRPr="006C1B6B">
        <w:rPr>
          <w:rFonts w:ascii="Century Gothic" w:hAnsi="Century Gothic"/>
          <w:sz w:val="24"/>
          <w:szCs w:val="24"/>
          <w:lang w:val="es-SV"/>
        </w:rPr>
        <w:t>históricos sobre</w:t>
      </w:r>
      <w:r w:rsidR="00E71677"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  <w:r w:rsidR="004056FA" w:rsidRPr="006C1B6B">
        <w:rPr>
          <w:rFonts w:ascii="Century Gothic" w:hAnsi="Century Gothic"/>
          <w:sz w:val="24"/>
          <w:szCs w:val="24"/>
          <w:lang w:val="es-SV"/>
        </w:rPr>
        <w:t xml:space="preserve">Jesús de manera muy similar. </w:t>
      </w:r>
      <w:r w:rsidR="00A5340D" w:rsidRPr="006C1B6B">
        <w:rPr>
          <w:rFonts w:ascii="Century Gothic" w:hAnsi="Century Gothic"/>
          <w:sz w:val="24"/>
          <w:szCs w:val="24"/>
          <w:lang w:val="es-SV"/>
        </w:rPr>
        <w:t>Entre ellos narran muchas veces las mismas h</w:t>
      </w:r>
      <w:r w:rsidR="001E3794" w:rsidRPr="006C1B6B">
        <w:rPr>
          <w:rFonts w:ascii="Century Gothic" w:hAnsi="Century Gothic"/>
          <w:sz w:val="24"/>
          <w:szCs w:val="24"/>
          <w:lang w:val="es-SV"/>
        </w:rPr>
        <w:t>i</w:t>
      </w:r>
      <w:r w:rsidR="00A5340D" w:rsidRPr="006C1B6B">
        <w:rPr>
          <w:rFonts w:ascii="Century Gothic" w:hAnsi="Century Gothic"/>
          <w:sz w:val="24"/>
          <w:szCs w:val="24"/>
          <w:lang w:val="es-SV"/>
        </w:rPr>
        <w:t xml:space="preserve">storias, vivencias y practica de </w:t>
      </w:r>
      <w:r w:rsidR="00C37B20" w:rsidRPr="006C1B6B">
        <w:rPr>
          <w:rFonts w:ascii="Century Gothic" w:hAnsi="Century Gothic"/>
          <w:sz w:val="24"/>
          <w:szCs w:val="24"/>
          <w:lang w:val="es-SV"/>
        </w:rPr>
        <w:t>Jesús</w:t>
      </w:r>
      <w:r w:rsidR="00A5340D" w:rsidRPr="006C1B6B">
        <w:rPr>
          <w:rFonts w:ascii="Century Gothic" w:hAnsi="Century Gothic"/>
          <w:sz w:val="24"/>
          <w:szCs w:val="24"/>
          <w:lang w:val="es-SV"/>
        </w:rPr>
        <w:t xml:space="preserve">, pero </w:t>
      </w:r>
      <w:r w:rsidR="00C37B20" w:rsidRPr="006C1B6B">
        <w:rPr>
          <w:rFonts w:ascii="Century Gothic" w:hAnsi="Century Gothic"/>
          <w:sz w:val="24"/>
          <w:szCs w:val="24"/>
          <w:lang w:val="es-SV"/>
        </w:rPr>
        <w:t>también</w:t>
      </w:r>
      <w:r w:rsidR="001E3794" w:rsidRPr="006C1B6B">
        <w:rPr>
          <w:rFonts w:ascii="Century Gothic" w:hAnsi="Century Gothic"/>
          <w:sz w:val="24"/>
          <w:szCs w:val="24"/>
          <w:lang w:val="es-SV"/>
        </w:rPr>
        <w:t>,</w:t>
      </w:r>
      <w:r w:rsidR="00A5340D" w:rsidRPr="006C1B6B">
        <w:rPr>
          <w:rFonts w:ascii="Century Gothic" w:hAnsi="Century Gothic"/>
          <w:sz w:val="24"/>
          <w:szCs w:val="24"/>
          <w:lang w:val="es-SV"/>
        </w:rPr>
        <w:t xml:space="preserve"> cada uno de ellos tiene sus propias temáticas que solo ellos lo</w:t>
      </w:r>
      <w:r w:rsidR="00B34A2F" w:rsidRPr="006C1B6B">
        <w:rPr>
          <w:rFonts w:ascii="Century Gothic" w:hAnsi="Century Gothic"/>
          <w:sz w:val="24"/>
          <w:szCs w:val="24"/>
          <w:lang w:val="es-SV"/>
        </w:rPr>
        <w:t xml:space="preserve"> plantean</w:t>
      </w:r>
      <w:r w:rsidR="00A5340D" w:rsidRPr="006C1B6B">
        <w:rPr>
          <w:rFonts w:ascii="Century Gothic" w:hAnsi="Century Gothic"/>
          <w:sz w:val="24"/>
          <w:szCs w:val="24"/>
          <w:lang w:val="es-SV"/>
        </w:rPr>
        <w:t xml:space="preserve">, cada uno resalta un aspecto de </w:t>
      </w:r>
      <w:r w:rsidR="00C37B20" w:rsidRPr="006C1B6B">
        <w:rPr>
          <w:rFonts w:ascii="Century Gothic" w:hAnsi="Century Gothic"/>
          <w:sz w:val="24"/>
          <w:szCs w:val="24"/>
          <w:lang w:val="es-SV"/>
        </w:rPr>
        <w:t>Jesús</w:t>
      </w:r>
      <w:r w:rsidR="001E3794" w:rsidRPr="006C1B6B">
        <w:rPr>
          <w:rFonts w:ascii="Century Gothic" w:hAnsi="Century Gothic"/>
          <w:sz w:val="24"/>
          <w:szCs w:val="24"/>
          <w:lang w:val="es-SV"/>
        </w:rPr>
        <w:t>.</w:t>
      </w:r>
      <w:r w:rsidR="006E1E74"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</w:p>
    <w:p w14:paraId="15B1E42B" w14:textId="77777777" w:rsidR="006C1B6B" w:rsidRDefault="001E3794" w:rsidP="006E1E74">
      <w:pPr>
        <w:jc w:val="both"/>
        <w:rPr>
          <w:rFonts w:ascii="Century Gothic" w:hAnsi="Century Gothic"/>
          <w:sz w:val="24"/>
          <w:szCs w:val="24"/>
          <w:lang w:val="es-SV"/>
        </w:rPr>
      </w:pPr>
      <w:r w:rsidRPr="006C1B6B">
        <w:rPr>
          <w:rFonts w:ascii="Century Gothic" w:hAnsi="Century Gothic"/>
          <w:sz w:val="24"/>
          <w:szCs w:val="24"/>
          <w:lang w:val="es-SV"/>
        </w:rPr>
        <w:t xml:space="preserve">Cada evangelio </w:t>
      </w:r>
      <w:r w:rsidR="00837C40" w:rsidRPr="006C1B6B">
        <w:rPr>
          <w:rFonts w:ascii="Century Gothic" w:hAnsi="Century Gothic"/>
          <w:sz w:val="24"/>
          <w:szCs w:val="24"/>
          <w:lang w:val="es-SV"/>
        </w:rPr>
        <w:t xml:space="preserve">tiene su teología e ideología, cada uno </w:t>
      </w:r>
      <w:r w:rsidRPr="006C1B6B">
        <w:rPr>
          <w:rFonts w:ascii="Century Gothic" w:hAnsi="Century Gothic"/>
          <w:sz w:val="24"/>
          <w:szCs w:val="24"/>
          <w:lang w:val="es-SV"/>
        </w:rPr>
        <w:t>enfatiza una característica</w:t>
      </w:r>
      <w:r w:rsidR="00022854"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  <w:r w:rsidR="00A65FF9" w:rsidRPr="006C1B6B">
        <w:rPr>
          <w:rFonts w:ascii="Century Gothic" w:hAnsi="Century Gothic"/>
          <w:sz w:val="24"/>
          <w:szCs w:val="24"/>
          <w:lang w:val="es-SV"/>
        </w:rPr>
        <w:t>de Jesús, tienen una perspectiva, una comunidad y una intensión teológica</w:t>
      </w:r>
      <w:r w:rsidR="004E1C8B" w:rsidRPr="006C1B6B">
        <w:rPr>
          <w:rFonts w:ascii="Century Gothic" w:hAnsi="Century Gothic"/>
          <w:sz w:val="24"/>
          <w:szCs w:val="24"/>
          <w:lang w:val="es-SV"/>
        </w:rPr>
        <w:t xml:space="preserve">, con diferentes matices, </w:t>
      </w:r>
      <w:r w:rsidRPr="006C1B6B">
        <w:rPr>
          <w:rFonts w:ascii="Century Gothic" w:hAnsi="Century Gothic"/>
          <w:sz w:val="24"/>
          <w:szCs w:val="24"/>
          <w:lang w:val="es-SV"/>
        </w:rPr>
        <w:t>dependiendo el contexto y el momento histórico de la comunidad a la que quieren llegar con su mensaje</w:t>
      </w:r>
      <w:r w:rsidR="00837C40"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  <w:r w:rsidR="004E1C8B" w:rsidRPr="006C1B6B">
        <w:rPr>
          <w:rFonts w:ascii="Century Gothic" w:hAnsi="Century Gothic"/>
          <w:sz w:val="24"/>
          <w:szCs w:val="24"/>
          <w:lang w:val="es-SV"/>
        </w:rPr>
        <w:t xml:space="preserve">especifico, </w:t>
      </w:r>
      <w:r w:rsidR="00837C40" w:rsidRPr="006C1B6B">
        <w:rPr>
          <w:rFonts w:ascii="Century Gothic" w:hAnsi="Century Gothic"/>
          <w:sz w:val="24"/>
          <w:szCs w:val="24"/>
          <w:lang w:val="es-SV"/>
        </w:rPr>
        <w:t>para entender quién es y cómo es el Jes</w:t>
      </w:r>
      <w:r w:rsidR="00E83DF9" w:rsidRPr="006C1B6B">
        <w:rPr>
          <w:rFonts w:ascii="Century Gothic" w:hAnsi="Century Gothic"/>
          <w:sz w:val="24"/>
          <w:szCs w:val="24"/>
          <w:lang w:val="es-SV"/>
        </w:rPr>
        <w:t>ú</w:t>
      </w:r>
      <w:r w:rsidR="00837C40" w:rsidRPr="006C1B6B">
        <w:rPr>
          <w:rFonts w:ascii="Century Gothic" w:hAnsi="Century Gothic"/>
          <w:sz w:val="24"/>
          <w:szCs w:val="24"/>
          <w:lang w:val="es-SV"/>
        </w:rPr>
        <w:t>s del que se habla</w:t>
      </w:r>
      <w:r w:rsidRPr="006C1B6B">
        <w:rPr>
          <w:rFonts w:ascii="Century Gothic" w:hAnsi="Century Gothic"/>
          <w:sz w:val="24"/>
          <w:szCs w:val="24"/>
          <w:lang w:val="es-SV"/>
        </w:rPr>
        <w:t>.</w:t>
      </w:r>
      <w:r w:rsidR="00C37B20" w:rsidRPr="006C1B6B">
        <w:rPr>
          <w:rFonts w:ascii="Century Gothic" w:hAnsi="Century Gothic"/>
          <w:sz w:val="24"/>
          <w:szCs w:val="24"/>
          <w:lang w:val="es-SV"/>
        </w:rPr>
        <w:t xml:space="preserve"> Decir esto </w:t>
      </w:r>
      <w:r w:rsidR="005D1A01" w:rsidRPr="006C1B6B">
        <w:rPr>
          <w:rFonts w:ascii="Century Gothic" w:hAnsi="Century Gothic"/>
          <w:sz w:val="24"/>
          <w:szCs w:val="24"/>
          <w:lang w:val="es-SV"/>
        </w:rPr>
        <w:t xml:space="preserve">no quiere decir que se contradigan, </w:t>
      </w:r>
      <w:r w:rsidR="00A65FF9" w:rsidRPr="006C1B6B">
        <w:rPr>
          <w:rFonts w:ascii="Century Gothic" w:hAnsi="Century Gothic"/>
          <w:sz w:val="24"/>
          <w:szCs w:val="24"/>
          <w:lang w:val="es-SV"/>
        </w:rPr>
        <w:t>más</w:t>
      </w:r>
      <w:r w:rsidR="00E83DF9" w:rsidRPr="006C1B6B">
        <w:rPr>
          <w:rFonts w:ascii="Century Gothic" w:hAnsi="Century Gothic"/>
          <w:sz w:val="24"/>
          <w:szCs w:val="24"/>
          <w:lang w:val="es-SV"/>
        </w:rPr>
        <w:t xml:space="preserve"> bien</w:t>
      </w:r>
      <w:r w:rsidR="00A65FF9" w:rsidRPr="006C1B6B">
        <w:rPr>
          <w:rFonts w:ascii="Century Gothic" w:hAnsi="Century Gothic"/>
          <w:sz w:val="24"/>
          <w:szCs w:val="24"/>
          <w:lang w:val="es-SV"/>
        </w:rPr>
        <w:t xml:space="preserve">, </w:t>
      </w:r>
      <w:r w:rsidR="005D1A01" w:rsidRPr="006C1B6B">
        <w:rPr>
          <w:rFonts w:ascii="Century Gothic" w:hAnsi="Century Gothic"/>
          <w:sz w:val="24"/>
          <w:szCs w:val="24"/>
          <w:lang w:val="es-SV"/>
        </w:rPr>
        <w:t>se complementan</w:t>
      </w:r>
      <w:r w:rsidR="00125A3A" w:rsidRPr="006C1B6B">
        <w:rPr>
          <w:rFonts w:ascii="Century Gothic" w:hAnsi="Century Gothic"/>
          <w:sz w:val="24"/>
          <w:szCs w:val="24"/>
          <w:lang w:val="es-SV"/>
        </w:rPr>
        <w:t>,</w:t>
      </w:r>
      <w:r w:rsidR="005835D0" w:rsidRPr="006C1B6B">
        <w:rPr>
          <w:rFonts w:ascii="Century Gothic" w:hAnsi="Century Gothic"/>
          <w:sz w:val="24"/>
          <w:szCs w:val="24"/>
          <w:lang w:val="es-SV"/>
        </w:rPr>
        <w:t xml:space="preserve"> es como ver una roca de diferentes ángulos. En el ámbito ideológico cada uno es respuesta a los problemas políticos, religiosos y sociales de su </w:t>
      </w:r>
      <w:r w:rsidR="001E05D9" w:rsidRPr="006C1B6B">
        <w:rPr>
          <w:rFonts w:ascii="Century Gothic" w:hAnsi="Century Gothic"/>
          <w:sz w:val="24"/>
          <w:szCs w:val="24"/>
          <w:lang w:val="es-SV"/>
        </w:rPr>
        <w:t>época y</w:t>
      </w:r>
      <w:r w:rsidR="005835D0"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  <w:r w:rsidR="00837C40" w:rsidRPr="006C1B6B">
        <w:rPr>
          <w:rFonts w:ascii="Century Gothic" w:hAnsi="Century Gothic"/>
          <w:sz w:val="24"/>
          <w:szCs w:val="24"/>
          <w:lang w:val="es-SV"/>
        </w:rPr>
        <w:t>tienen dife</w:t>
      </w:r>
      <w:r w:rsidR="00B34A2F" w:rsidRPr="006C1B6B">
        <w:rPr>
          <w:rFonts w:ascii="Century Gothic" w:hAnsi="Century Gothic"/>
          <w:sz w:val="24"/>
          <w:szCs w:val="24"/>
          <w:lang w:val="es-SV"/>
        </w:rPr>
        <w:t>re</w:t>
      </w:r>
      <w:r w:rsidR="00837C40" w:rsidRPr="006C1B6B">
        <w:rPr>
          <w:rFonts w:ascii="Century Gothic" w:hAnsi="Century Gothic"/>
          <w:sz w:val="24"/>
          <w:szCs w:val="24"/>
          <w:lang w:val="es-SV"/>
        </w:rPr>
        <w:t>ntes prioridades sociales y políticas</w:t>
      </w:r>
      <w:r w:rsidR="005835D0" w:rsidRPr="006C1B6B">
        <w:rPr>
          <w:rFonts w:ascii="Century Gothic" w:hAnsi="Century Gothic"/>
          <w:sz w:val="24"/>
          <w:szCs w:val="24"/>
          <w:lang w:val="es-SV"/>
        </w:rPr>
        <w:t xml:space="preserve"> mediante la figura de </w:t>
      </w:r>
      <w:r w:rsidR="001E05D9" w:rsidRPr="006C1B6B">
        <w:rPr>
          <w:rFonts w:ascii="Century Gothic" w:hAnsi="Century Gothic"/>
          <w:sz w:val="24"/>
          <w:szCs w:val="24"/>
          <w:lang w:val="es-SV"/>
        </w:rPr>
        <w:t>Jesús</w:t>
      </w:r>
      <w:r w:rsidR="005835D0" w:rsidRPr="006C1B6B">
        <w:rPr>
          <w:rFonts w:ascii="Century Gothic" w:hAnsi="Century Gothic"/>
          <w:sz w:val="24"/>
          <w:szCs w:val="24"/>
          <w:lang w:val="es-SV"/>
        </w:rPr>
        <w:t>.</w:t>
      </w:r>
      <w:r w:rsidR="001E05D9"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</w:p>
    <w:p w14:paraId="49634CE2" w14:textId="4D800F5E" w:rsidR="00796EFB" w:rsidRPr="006C1B6B" w:rsidRDefault="001E05D9" w:rsidP="006E1E74">
      <w:pPr>
        <w:jc w:val="both"/>
        <w:rPr>
          <w:rFonts w:ascii="Century Gothic" w:hAnsi="Century Gothic"/>
          <w:sz w:val="24"/>
          <w:szCs w:val="24"/>
          <w:lang w:val="es-SV"/>
        </w:rPr>
      </w:pPr>
      <w:r w:rsidRPr="006C1B6B">
        <w:rPr>
          <w:rFonts w:ascii="Century Gothic" w:hAnsi="Century Gothic"/>
          <w:sz w:val="24"/>
          <w:szCs w:val="24"/>
          <w:lang w:val="es-SV"/>
        </w:rPr>
        <w:t xml:space="preserve">El problema </w:t>
      </w:r>
      <w:r w:rsidR="006C1B6B" w:rsidRPr="006C1B6B">
        <w:rPr>
          <w:rFonts w:ascii="Century Gothic" w:hAnsi="Century Gothic"/>
          <w:sz w:val="24"/>
          <w:szCs w:val="24"/>
          <w:lang w:val="es-SV"/>
        </w:rPr>
        <w:t>está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 en que la mayor parte de los cristianos no comprendemos que los evangelios son mensajes </w:t>
      </w:r>
      <w:r w:rsidR="00125A3A" w:rsidRPr="006C1B6B">
        <w:rPr>
          <w:rFonts w:ascii="Century Gothic" w:hAnsi="Century Gothic"/>
          <w:sz w:val="24"/>
          <w:szCs w:val="24"/>
          <w:lang w:val="es-SV"/>
        </w:rPr>
        <w:t>teológicos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 e ideológicos intencionados para comprender la vida y el llamado de Jesús</w:t>
      </w:r>
      <w:r w:rsidR="00125A3A" w:rsidRPr="006C1B6B">
        <w:rPr>
          <w:rFonts w:ascii="Century Gothic" w:hAnsi="Century Gothic"/>
          <w:sz w:val="24"/>
          <w:szCs w:val="24"/>
          <w:lang w:val="es-SV"/>
        </w:rPr>
        <w:t xml:space="preserve"> a </w:t>
      </w:r>
      <w:r w:rsidRPr="006C1B6B">
        <w:rPr>
          <w:rFonts w:ascii="Century Gothic" w:hAnsi="Century Gothic"/>
          <w:sz w:val="24"/>
          <w:szCs w:val="24"/>
          <w:lang w:val="es-SV"/>
        </w:rPr>
        <w:t>construir el reino de Dios en la tierra desde los pobres. Recibimos un mensaje de las elites cristiana donde nos idealizan un Jesús lejano</w:t>
      </w:r>
      <w:r w:rsidR="00125A3A" w:rsidRPr="006C1B6B">
        <w:rPr>
          <w:rFonts w:ascii="Century Gothic" w:hAnsi="Century Gothic"/>
          <w:sz w:val="24"/>
          <w:szCs w:val="24"/>
          <w:lang w:val="es-SV"/>
        </w:rPr>
        <w:t xml:space="preserve">, </w:t>
      </w:r>
      <w:r w:rsidRPr="006C1B6B">
        <w:rPr>
          <w:rFonts w:ascii="Century Gothic" w:hAnsi="Century Gothic"/>
          <w:sz w:val="24"/>
          <w:szCs w:val="24"/>
          <w:lang w:val="es-SV"/>
        </w:rPr>
        <w:t>únicamente divino o un Jesús de fe y n</w:t>
      </w:r>
      <w:r w:rsidR="00125A3A" w:rsidRPr="006C1B6B">
        <w:rPr>
          <w:rFonts w:ascii="Century Gothic" w:hAnsi="Century Gothic"/>
          <w:sz w:val="24"/>
          <w:szCs w:val="24"/>
          <w:lang w:val="es-SV"/>
        </w:rPr>
        <w:t>o un Jesús humano, Ignora</w:t>
      </w:r>
      <w:r w:rsidR="00C47D36">
        <w:rPr>
          <w:rFonts w:ascii="Century Gothic" w:hAnsi="Century Gothic"/>
          <w:sz w:val="24"/>
          <w:szCs w:val="24"/>
          <w:lang w:val="es-SV"/>
        </w:rPr>
        <w:t>n</w:t>
      </w:r>
      <w:r w:rsidR="00125A3A" w:rsidRPr="006C1B6B">
        <w:rPr>
          <w:rFonts w:ascii="Century Gothic" w:hAnsi="Century Gothic"/>
          <w:sz w:val="24"/>
          <w:szCs w:val="24"/>
          <w:lang w:val="es-SV"/>
        </w:rPr>
        <w:t xml:space="preserve">do </w:t>
      </w:r>
      <w:r w:rsidR="00A826F6" w:rsidRPr="006C1B6B">
        <w:rPr>
          <w:rFonts w:ascii="Century Gothic" w:hAnsi="Century Gothic"/>
          <w:sz w:val="24"/>
          <w:szCs w:val="24"/>
          <w:lang w:val="es-SV"/>
        </w:rPr>
        <w:t>su</w:t>
      </w:r>
      <w:r w:rsidR="00125A3A"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  <w:r w:rsidR="00A826F6" w:rsidRPr="006C1B6B">
        <w:rPr>
          <w:rFonts w:ascii="Century Gothic" w:hAnsi="Century Gothic"/>
          <w:sz w:val="24"/>
          <w:szCs w:val="24"/>
          <w:lang w:val="es-SV"/>
        </w:rPr>
        <w:t>práctica, interactuando con los oprimidos, actuando como un sanador social.</w:t>
      </w:r>
    </w:p>
    <w:p w14:paraId="451C49F9" w14:textId="52FD701F" w:rsidR="00BE029B" w:rsidRPr="006C1B6B" w:rsidRDefault="00A344F0" w:rsidP="006E1E74">
      <w:pPr>
        <w:pStyle w:val="Prrafodelista"/>
        <w:numPr>
          <w:ilvl w:val="0"/>
          <w:numId w:val="1"/>
        </w:numPr>
        <w:rPr>
          <w:rFonts w:ascii="Century Gothic" w:hAnsi="Century Gothic"/>
          <w:b/>
          <w:bCs/>
          <w:sz w:val="24"/>
          <w:szCs w:val="24"/>
          <w:lang w:val="es-SV"/>
        </w:rPr>
      </w:pPr>
      <w:r w:rsidRPr="006C1B6B">
        <w:rPr>
          <w:rFonts w:ascii="Century Gothic" w:hAnsi="Century Gothic"/>
          <w:b/>
          <w:bCs/>
          <w:sz w:val="24"/>
          <w:szCs w:val="24"/>
          <w:lang w:val="es-SV"/>
        </w:rPr>
        <w:t>A modo de resumen, ¿Qué podemos aprender de la teología de cada evangelio?</w:t>
      </w:r>
    </w:p>
    <w:p w14:paraId="712165ED" w14:textId="17B64DF4" w:rsidR="00E90EFA" w:rsidRDefault="0055261C" w:rsidP="00746D6B">
      <w:pPr>
        <w:ind w:left="360"/>
        <w:jc w:val="both"/>
        <w:rPr>
          <w:rFonts w:ascii="Century Gothic" w:hAnsi="Century Gothic"/>
          <w:sz w:val="24"/>
          <w:szCs w:val="24"/>
          <w:lang w:val="es-SV"/>
        </w:rPr>
      </w:pPr>
      <w:r w:rsidRPr="006C1B6B">
        <w:rPr>
          <w:rFonts w:ascii="Century Gothic" w:hAnsi="Century Gothic"/>
          <w:sz w:val="24"/>
          <w:szCs w:val="24"/>
          <w:lang w:val="es-SV"/>
        </w:rPr>
        <w:t xml:space="preserve">Comprendí que </w:t>
      </w:r>
      <w:r w:rsidR="000B08F6" w:rsidRPr="006C1B6B">
        <w:rPr>
          <w:rFonts w:ascii="Century Gothic" w:hAnsi="Century Gothic"/>
          <w:sz w:val="24"/>
          <w:szCs w:val="24"/>
          <w:lang w:val="es-SV"/>
        </w:rPr>
        <w:t xml:space="preserve">Marcos escribe para corregir una </w:t>
      </w:r>
      <w:r w:rsidRPr="006C1B6B">
        <w:rPr>
          <w:rFonts w:ascii="Century Gothic" w:hAnsi="Century Gothic"/>
          <w:sz w:val="24"/>
          <w:szCs w:val="24"/>
          <w:lang w:val="es-SV"/>
        </w:rPr>
        <w:t>ideología</w:t>
      </w:r>
      <w:r w:rsidR="000B08F6" w:rsidRPr="006C1B6B">
        <w:rPr>
          <w:rFonts w:ascii="Century Gothic" w:hAnsi="Century Gothic"/>
          <w:sz w:val="24"/>
          <w:szCs w:val="24"/>
          <w:lang w:val="es-SV"/>
        </w:rPr>
        <w:t xml:space="preserve"> de poder que estaba entrando con fuerza en la comunidad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 cristiana. Este evangelio nos 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presenta la vida de </w:t>
      </w:r>
      <w:r w:rsidRPr="006C1B6B">
        <w:rPr>
          <w:rFonts w:ascii="Century Gothic" w:hAnsi="Century Gothic"/>
          <w:sz w:val="24"/>
          <w:szCs w:val="24"/>
          <w:lang w:val="es-SV"/>
        </w:rPr>
        <w:t>Jesús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siendo 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una lucha entre </w:t>
      </w:r>
      <w:r w:rsidRPr="006C1B6B">
        <w:rPr>
          <w:rFonts w:ascii="Century Gothic" w:hAnsi="Century Gothic"/>
          <w:sz w:val="24"/>
          <w:szCs w:val="24"/>
          <w:lang w:val="es-SV"/>
        </w:rPr>
        <w:t>Jesús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 y las </w:t>
      </w:r>
      <w:r w:rsidRPr="006C1B6B">
        <w:rPr>
          <w:rFonts w:ascii="Century Gothic" w:hAnsi="Century Gothic"/>
          <w:sz w:val="24"/>
          <w:szCs w:val="24"/>
          <w:lang w:val="es-SV"/>
        </w:rPr>
        <w:t>fuerzas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 del mal 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a causa del 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anuncio del reino de Dios. 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Que el reino de Dios 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>no es más que la opción por los o pobres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, siendo una lucha entre Jesús 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 xml:space="preserve">y las </w:t>
      </w:r>
      <w:r w:rsidRPr="006C1B6B">
        <w:rPr>
          <w:rFonts w:ascii="Century Gothic" w:hAnsi="Century Gothic"/>
          <w:sz w:val="24"/>
          <w:szCs w:val="24"/>
          <w:lang w:val="es-SV"/>
        </w:rPr>
        <w:t>fuerzas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 xml:space="preserve"> del mal repres</w:t>
      </w:r>
      <w:r w:rsidRPr="006C1B6B">
        <w:rPr>
          <w:rFonts w:ascii="Century Gothic" w:hAnsi="Century Gothic"/>
          <w:sz w:val="24"/>
          <w:szCs w:val="24"/>
          <w:lang w:val="es-SV"/>
        </w:rPr>
        <w:t>e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>ntadas e</w:t>
      </w:r>
      <w:r w:rsidRPr="006C1B6B">
        <w:rPr>
          <w:rFonts w:ascii="Century Gothic" w:hAnsi="Century Gothic"/>
          <w:sz w:val="24"/>
          <w:szCs w:val="24"/>
          <w:lang w:val="es-SV"/>
        </w:rPr>
        <w:t>n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 xml:space="preserve"> las </w:t>
      </w:r>
      <w:r w:rsidRPr="006C1B6B">
        <w:rPr>
          <w:rFonts w:ascii="Century Gothic" w:hAnsi="Century Gothic"/>
          <w:sz w:val="24"/>
          <w:szCs w:val="24"/>
          <w:lang w:val="es-SV"/>
        </w:rPr>
        <w:t>instituciones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 xml:space="preserve"> y estructuras que generan la miseria, la violencia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 y pobreza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 xml:space="preserve">. Nos </w:t>
      </w:r>
      <w:r w:rsidRPr="006C1B6B">
        <w:rPr>
          <w:rFonts w:ascii="Century Gothic" w:hAnsi="Century Gothic"/>
          <w:sz w:val="24"/>
          <w:szCs w:val="24"/>
          <w:lang w:val="es-SV"/>
        </w:rPr>
        <w:t>han presentado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  <w:r w:rsidRPr="006C1B6B">
        <w:rPr>
          <w:rFonts w:ascii="Century Gothic" w:hAnsi="Century Gothic"/>
          <w:sz w:val="24"/>
          <w:szCs w:val="24"/>
          <w:lang w:val="es-SV"/>
        </w:rPr>
        <w:t>al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 xml:space="preserve"> demonio 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con rostro y cuernos, 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>pero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, 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 xml:space="preserve">no es </w:t>
      </w:r>
      <w:r w:rsidRPr="006C1B6B">
        <w:rPr>
          <w:rFonts w:ascii="Century Gothic" w:hAnsi="Century Gothic"/>
          <w:sz w:val="24"/>
          <w:szCs w:val="24"/>
          <w:lang w:val="es-SV"/>
        </w:rPr>
        <w:t>más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 xml:space="preserve"> que las citaciones 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que se anteponen 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>al proyecto</w:t>
      </w:r>
      <w:r w:rsidRPr="006C1B6B">
        <w:rPr>
          <w:rFonts w:ascii="Century Gothic" w:hAnsi="Century Gothic"/>
          <w:sz w:val="24"/>
          <w:szCs w:val="24"/>
          <w:lang w:val="es-SV"/>
        </w:rPr>
        <w:t xml:space="preserve"> liberador</w:t>
      </w:r>
      <w:r w:rsidR="00BE3FA2" w:rsidRPr="006C1B6B">
        <w:rPr>
          <w:rFonts w:ascii="Century Gothic" w:hAnsi="Century Gothic"/>
          <w:sz w:val="24"/>
          <w:szCs w:val="24"/>
          <w:lang w:val="es-SV"/>
        </w:rPr>
        <w:t xml:space="preserve"> de Di</w:t>
      </w:r>
      <w:r w:rsidRPr="006C1B6B">
        <w:rPr>
          <w:rFonts w:ascii="Century Gothic" w:hAnsi="Century Gothic"/>
          <w:sz w:val="24"/>
          <w:szCs w:val="24"/>
          <w:lang w:val="es-SV"/>
        </w:rPr>
        <w:t>os, por eso son el mal porque son situaciones destructoras que acaban con la vida de las personas.</w:t>
      </w:r>
      <w:r w:rsidR="006E1E74"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  <w:r w:rsidR="00816FF9" w:rsidRPr="006C1B6B">
        <w:rPr>
          <w:rFonts w:ascii="Century Gothic" w:hAnsi="Century Gothic"/>
          <w:sz w:val="24"/>
          <w:szCs w:val="24"/>
          <w:lang w:val="es-SV"/>
        </w:rPr>
        <w:t>De mateo</w:t>
      </w:r>
      <w:r w:rsidR="00B34E38" w:rsidRPr="006C1B6B">
        <w:rPr>
          <w:rFonts w:ascii="Century Gothic" w:hAnsi="Century Gothic"/>
          <w:sz w:val="24"/>
          <w:szCs w:val="24"/>
          <w:lang w:val="es-SV"/>
        </w:rPr>
        <w:t xml:space="preserve">, Mateo planta que Dios siempre esta con notros por medio de Jesús, </w:t>
      </w:r>
      <w:r w:rsidR="00EF46C2" w:rsidRPr="006C1B6B">
        <w:rPr>
          <w:rFonts w:ascii="Century Gothic" w:hAnsi="Century Gothic"/>
          <w:sz w:val="24"/>
          <w:szCs w:val="24"/>
          <w:lang w:val="es-SV"/>
        </w:rPr>
        <w:t>no es la cantidad sino la calidad</w:t>
      </w:r>
      <w:r w:rsidR="00DB30FA" w:rsidRPr="006C1B6B">
        <w:rPr>
          <w:rFonts w:ascii="Century Gothic" w:hAnsi="Century Gothic"/>
          <w:sz w:val="24"/>
          <w:szCs w:val="24"/>
          <w:lang w:val="es-SV"/>
        </w:rPr>
        <w:t xml:space="preserve"> y la fuerza que mueve. </w:t>
      </w:r>
      <w:r w:rsidR="00B43700" w:rsidRPr="006C1B6B">
        <w:rPr>
          <w:rFonts w:ascii="Century Gothic" w:hAnsi="Century Gothic"/>
          <w:sz w:val="24"/>
          <w:szCs w:val="24"/>
          <w:lang w:val="es-SV"/>
        </w:rPr>
        <w:t>Jesús</w:t>
      </w:r>
      <w:r w:rsidR="00E90EFA"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  <w:r w:rsidR="00B43700" w:rsidRPr="006C1B6B">
        <w:rPr>
          <w:rFonts w:ascii="Century Gothic" w:hAnsi="Century Gothic"/>
          <w:sz w:val="24"/>
          <w:szCs w:val="24"/>
          <w:lang w:val="es-SV"/>
        </w:rPr>
        <w:t>está</w:t>
      </w:r>
      <w:r w:rsidR="00E90EFA" w:rsidRPr="006C1B6B">
        <w:rPr>
          <w:rFonts w:ascii="Century Gothic" w:hAnsi="Century Gothic"/>
          <w:sz w:val="24"/>
          <w:szCs w:val="24"/>
          <w:lang w:val="es-SV"/>
        </w:rPr>
        <w:t xml:space="preserve"> en todos lados, en la comunidad, en la familia, en lo individual. </w:t>
      </w:r>
      <w:r w:rsidR="00DB30FA" w:rsidRPr="006C1B6B">
        <w:rPr>
          <w:rFonts w:ascii="Century Gothic" w:hAnsi="Century Gothic"/>
          <w:sz w:val="24"/>
          <w:szCs w:val="24"/>
          <w:lang w:val="es-SV"/>
        </w:rPr>
        <w:lastRenderedPageBreak/>
        <w:t>Compr</w:t>
      </w:r>
      <w:r w:rsidR="00E90EFA" w:rsidRPr="006C1B6B">
        <w:rPr>
          <w:rFonts w:ascii="Century Gothic" w:hAnsi="Century Gothic"/>
          <w:sz w:val="24"/>
          <w:szCs w:val="24"/>
          <w:lang w:val="es-SV"/>
        </w:rPr>
        <w:t>e</w:t>
      </w:r>
      <w:r w:rsidR="00DB30FA" w:rsidRPr="006C1B6B">
        <w:rPr>
          <w:rFonts w:ascii="Century Gothic" w:hAnsi="Century Gothic"/>
          <w:sz w:val="24"/>
          <w:szCs w:val="24"/>
          <w:lang w:val="es-SV"/>
        </w:rPr>
        <w:t xml:space="preserve">ndo que el </w:t>
      </w:r>
      <w:r w:rsidR="00E90EFA" w:rsidRPr="006C1B6B">
        <w:rPr>
          <w:rFonts w:ascii="Century Gothic" w:hAnsi="Century Gothic"/>
          <w:sz w:val="24"/>
          <w:szCs w:val="24"/>
          <w:lang w:val="es-SV"/>
        </w:rPr>
        <w:t>espíritu</w:t>
      </w:r>
      <w:r w:rsidR="00DB30FA" w:rsidRPr="006C1B6B">
        <w:rPr>
          <w:rFonts w:ascii="Century Gothic" w:hAnsi="Century Gothic"/>
          <w:sz w:val="24"/>
          <w:szCs w:val="24"/>
          <w:lang w:val="es-SV"/>
        </w:rPr>
        <w:t xml:space="preserve"> santo se </w:t>
      </w:r>
      <w:r w:rsidR="00E90EFA" w:rsidRPr="006C1B6B">
        <w:rPr>
          <w:rFonts w:ascii="Century Gothic" w:hAnsi="Century Gothic"/>
          <w:sz w:val="24"/>
          <w:szCs w:val="24"/>
          <w:lang w:val="es-SV"/>
        </w:rPr>
        <w:t>manifiesta</w:t>
      </w:r>
      <w:r w:rsidR="00DB30FA" w:rsidRPr="006C1B6B">
        <w:rPr>
          <w:rFonts w:ascii="Century Gothic" w:hAnsi="Century Gothic"/>
          <w:sz w:val="24"/>
          <w:szCs w:val="24"/>
          <w:lang w:val="es-SV"/>
        </w:rPr>
        <w:t xml:space="preserve"> en </w:t>
      </w:r>
      <w:r w:rsidR="00E90EFA" w:rsidRPr="006C1B6B">
        <w:rPr>
          <w:rFonts w:ascii="Century Gothic" w:hAnsi="Century Gothic"/>
          <w:sz w:val="24"/>
          <w:szCs w:val="24"/>
          <w:lang w:val="es-SV"/>
        </w:rPr>
        <w:t>e</w:t>
      </w:r>
      <w:r w:rsidR="00DB30FA" w:rsidRPr="006C1B6B">
        <w:rPr>
          <w:rFonts w:ascii="Century Gothic" w:hAnsi="Century Gothic"/>
          <w:sz w:val="24"/>
          <w:szCs w:val="24"/>
          <w:lang w:val="es-SV"/>
        </w:rPr>
        <w:t>sa fuera interior que nos empu</w:t>
      </w:r>
      <w:r w:rsidR="00E90EFA" w:rsidRPr="006C1B6B">
        <w:rPr>
          <w:rFonts w:ascii="Century Gothic" w:hAnsi="Century Gothic"/>
          <w:sz w:val="24"/>
          <w:szCs w:val="24"/>
          <w:lang w:val="es-SV"/>
        </w:rPr>
        <w:t>ja</w:t>
      </w:r>
      <w:r w:rsidR="00DB30FA" w:rsidRPr="006C1B6B">
        <w:rPr>
          <w:rFonts w:ascii="Century Gothic" w:hAnsi="Century Gothic"/>
          <w:sz w:val="24"/>
          <w:szCs w:val="24"/>
          <w:lang w:val="es-SV"/>
        </w:rPr>
        <w:t xml:space="preserve"> a conciencia hacer las cosas buenas</w:t>
      </w:r>
      <w:r w:rsidR="00E90EFA" w:rsidRPr="006C1B6B">
        <w:rPr>
          <w:rFonts w:ascii="Century Gothic" w:hAnsi="Century Gothic"/>
          <w:sz w:val="24"/>
          <w:szCs w:val="24"/>
          <w:lang w:val="es-SV"/>
        </w:rPr>
        <w:t xml:space="preserve"> y que como furto de esa fuerza espiritual esta la satisfacción de lograr cambios palpables que es la manifestación del poder de Dios.</w:t>
      </w:r>
      <w:r w:rsidR="00746D6B">
        <w:rPr>
          <w:rFonts w:ascii="Century Gothic" w:hAnsi="Century Gothic"/>
          <w:sz w:val="24"/>
          <w:szCs w:val="24"/>
          <w:lang w:val="es-SV"/>
        </w:rPr>
        <w:t xml:space="preserve"> </w:t>
      </w:r>
      <w:r w:rsidR="00A75B57" w:rsidRPr="006C1B6B">
        <w:rPr>
          <w:rFonts w:ascii="Century Gothic" w:hAnsi="Century Gothic"/>
          <w:sz w:val="24"/>
          <w:szCs w:val="24"/>
          <w:lang w:val="es-SV"/>
        </w:rPr>
        <w:t>Lucas presenta un</w:t>
      </w:r>
      <w:r w:rsidR="006E1E74" w:rsidRPr="006C1B6B">
        <w:rPr>
          <w:rFonts w:ascii="Century Gothic" w:hAnsi="Century Gothic"/>
          <w:sz w:val="24"/>
          <w:szCs w:val="24"/>
          <w:lang w:val="es-SV"/>
        </w:rPr>
        <w:t xml:space="preserve"> Dios </w:t>
      </w:r>
      <w:r w:rsidR="00A75B57" w:rsidRPr="006C1B6B">
        <w:rPr>
          <w:rFonts w:ascii="Century Gothic" w:hAnsi="Century Gothic"/>
          <w:sz w:val="24"/>
          <w:szCs w:val="24"/>
          <w:lang w:val="es-SV"/>
        </w:rPr>
        <w:t xml:space="preserve">misericordioso, en tal sentido nos llama a perdonar, a servir </w:t>
      </w:r>
      <w:r w:rsidR="006E1E74" w:rsidRPr="006C1B6B">
        <w:rPr>
          <w:rFonts w:ascii="Century Gothic" w:hAnsi="Century Gothic"/>
          <w:sz w:val="24"/>
          <w:szCs w:val="24"/>
          <w:lang w:val="es-SV"/>
        </w:rPr>
        <w:t>a nuestros, hermanos y enemigos</w:t>
      </w:r>
      <w:r w:rsidR="00C47D36">
        <w:rPr>
          <w:rFonts w:ascii="Century Gothic" w:hAnsi="Century Gothic"/>
          <w:sz w:val="24"/>
          <w:szCs w:val="24"/>
          <w:lang w:val="es-SV"/>
        </w:rPr>
        <w:t>.</w:t>
      </w:r>
    </w:p>
    <w:p w14:paraId="3D094FB4" w14:textId="3D7ECB4A" w:rsidR="00C47D36" w:rsidRPr="006C1B6B" w:rsidRDefault="00C47D36" w:rsidP="0055261C">
      <w:pPr>
        <w:ind w:left="360"/>
        <w:jc w:val="both"/>
        <w:rPr>
          <w:rFonts w:ascii="Century Gothic" w:hAnsi="Century Gothic"/>
          <w:sz w:val="24"/>
          <w:szCs w:val="24"/>
          <w:lang w:val="es-SV"/>
        </w:rPr>
      </w:pPr>
      <w:r>
        <w:rPr>
          <w:rFonts w:ascii="Century Gothic" w:hAnsi="Century Gothic"/>
          <w:sz w:val="24"/>
          <w:szCs w:val="24"/>
          <w:lang w:val="es-SV"/>
        </w:rPr>
        <w:t xml:space="preserve">Los evangelios sinópticos son una mirada desde varios ángulos o perspectivas a uno solo que es el evangelio de </w:t>
      </w:r>
      <w:r w:rsidR="00746D6B">
        <w:rPr>
          <w:rFonts w:ascii="Century Gothic" w:hAnsi="Century Gothic"/>
          <w:sz w:val="24"/>
          <w:szCs w:val="24"/>
          <w:lang w:val="es-SV"/>
        </w:rPr>
        <w:t>Jesús. Estos escritos nos narran la vivencia de Jesús en la tierra. Su ideología y su mensaje como hijo de Dios nos llama a ser seguidores de Jesús, poniendo en práctica el amor propio y al prójimo, servir y entregar nuestro trabajo sin esperar recompensa</w:t>
      </w:r>
      <w:r w:rsidR="00BB6B59">
        <w:rPr>
          <w:rFonts w:ascii="Century Gothic" w:hAnsi="Century Gothic"/>
          <w:sz w:val="24"/>
          <w:szCs w:val="24"/>
          <w:lang w:val="es-SV"/>
        </w:rPr>
        <w:t xml:space="preserve">. Cargar la cruz significa liderar </w:t>
      </w:r>
      <w:r w:rsidR="004958A6">
        <w:rPr>
          <w:rFonts w:ascii="Century Gothic" w:hAnsi="Century Gothic"/>
          <w:sz w:val="24"/>
          <w:szCs w:val="24"/>
          <w:lang w:val="es-SV"/>
        </w:rPr>
        <w:t>alternativas de solución a los problemas, demandar, exigir justicia y denunciar el mal que esta eliminando la vida.</w:t>
      </w:r>
    </w:p>
    <w:p w14:paraId="1DBEB618" w14:textId="5945A2ED" w:rsidR="0033215F" w:rsidRPr="006C1B6B" w:rsidRDefault="0055261C" w:rsidP="006E1E74">
      <w:pPr>
        <w:ind w:left="360"/>
        <w:jc w:val="both"/>
        <w:rPr>
          <w:rFonts w:ascii="Century Gothic" w:hAnsi="Century Gothic"/>
          <w:sz w:val="24"/>
          <w:szCs w:val="24"/>
          <w:lang w:val="es-SV"/>
        </w:rPr>
      </w:pPr>
      <w:r w:rsidRPr="006C1B6B">
        <w:rPr>
          <w:rFonts w:ascii="Century Gothic" w:hAnsi="Century Gothic"/>
          <w:sz w:val="24"/>
          <w:szCs w:val="24"/>
          <w:lang w:val="es-SV"/>
        </w:rPr>
        <w:t xml:space="preserve"> </w:t>
      </w:r>
    </w:p>
    <w:p w14:paraId="1C228D63" w14:textId="7496BF24" w:rsidR="00F503C2" w:rsidRPr="006C1B6B" w:rsidRDefault="00F503C2" w:rsidP="00F503C2">
      <w:pPr>
        <w:rPr>
          <w:rFonts w:ascii="Century Gothic" w:hAnsi="Century Gothic"/>
          <w:sz w:val="24"/>
          <w:szCs w:val="24"/>
          <w:lang w:val="es-SV"/>
        </w:rPr>
      </w:pPr>
    </w:p>
    <w:p w14:paraId="562FC069" w14:textId="00F57190" w:rsidR="00F503C2" w:rsidRPr="006C1B6B" w:rsidRDefault="00F503C2" w:rsidP="00F503C2">
      <w:pPr>
        <w:rPr>
          <w:rFonts w:ascii="Century Gothic" w:hAnsi="Century Gothic"/>
          <w:sz w:val="24"/>
          <w:szCs w:val="24"/>
          <w:lang w:val="es-SV"/>
        </w:rPr>
      </w:pPr>
    </w:p>
    <w:p w14:paraId="631246A0" w14:textId="4F2C537F" w:rsidR="00F503C2" w:rsidRPr="006C1B6B" w:rsidRDefault="00F503C2" w:rsidP="00F503C2">
      <w:pPr>
        <w:rPr>
          <w:rFonts w:ascii="Century Gothic" w:hAnsi="Century Gothic"/>
          <w:sz w:val="24"/>
          <w:szCs w:val="24"/>
          <w:lang w:val="es-SV"/>
        </w:rPr>
      </w:pPr>
    </w:p>
    <w:p w14:paraId="728C1F9A" w14:textId="04A54971" w:rsidR="00F503C2" w:rsidRPr="006C1B6B" w:rsidRDefault="00F503C2" w:rsidP="00F503C2">
      <w:pPr>
        <w:rPr>
          <w:rFonts w:ascii="Century Gothic" w:hAnsi="Century Gothic"/>
          <w:sz w:val="24"/>
          <w:szCs w:val="24"/>
          <w:lang w:val="es-SV"/>
        </w:rPr>
      </w:pPr>
    </w:p>
    <w:p w14:paraId="53FF1624" w14:textId="7C0155B7" w:rsidR="00F503C2" w:rsidRPr="006C1B6B" w:rsidRDefault="00F503C2" w:rsidP="00F503C2">
      <w:pPr>
        <w:rPr>
          <w:rFonts w:ascii="Century Gothic" w:hAnsi="Century Gothic"/>
          <w:sz w:val="24"/>
          <w:szCs w:val="24"/>
          <w:lang w:val="es-SV"/>
        </w:rPr>
      </w:pPr>
    </w:p>
    <w:p w14:paraId="5A424A3C" w14:textId="3C26CA45" w:rsidR="00F503C2" w:rsidRPr="006C1B6B" w:rsidRDefault="00F503C2" w:rsidP="00F503C2">
      <w:pPr>
        <w:rPr>
          <w:rFonts w:ascii="Century Gothic" w:hAnsi="Century Gothic"/>
          <w:sz w:val="24"/>
          <w:szCs w:val="24"/>
          <w:lang w:val="es-SV"/>
        </w:rPr>
      </w:pPr>
    </w:p>
    <w:p w14:paraId="41C5D970" w14:textId="77777777" w:rsidR="00F503C2" w:rsidRPr="006C1B6B" w:rsidRDefault="00F503C2" w:rsidP="00F503C2">
      <w:pPr>
        <w:rPr>
          <w:lang w:val="es-SV"/>
        </w:rPr>
      </w:pPr>
    </w:p>
    <w:p w14:paraId="75B43C46" w14:textId="77777777" w:rsidR="00F503C2" w:rsidRPr="006C1B6B" w:rsidRDefault="00F503C2" w:rsidP="00F503C2">
      <w:pPr>
        <w:rPr>
          <w:lang w:val="es-SV"/>
        </w:rPr>
      </w:pPr>
    </w:p>
    <w:p w14:paraId="2E6F3926" w14:textId="77777777" w:rsidR="00F503C2" w:rsidRPr="006C1B6B" w:rsidRDefault="00F503C2" w:rsidP="00F503C2">
      <w:pPr>
        <w:rPr>
          <w:lang w:val="es-SV"/>
        </w:rPr>
      </w:pPr>
    </w:p>
    <w:p w14:paraId="2D563F73" w14:textId="77777777" w:rsidR="00CA7C5A" w:rsidRPr="006C1B6B" w:rsidRDefault="00CA7C5A" w:rsidP="00F503C2">
      <w:pPr>
        <w:rPr>
          <w:lang w:val="es-SV"/>
        </w:rPr>
      </w:pPr>
    </w:p>
    <w:p w14:paraId="32D4F249" w14:textId="77777777" w:rsidR="00CA7C5A" w:rsidRPr="006C1B6B" w:rsidRDefault="00CA7C5A" w:rsidP="00F503C2">
      <w:pPr>
        <w:rPr>
          <w:lang w:val="es-SV"/>
        </w:rPr>
      </w:pPr>
    </w:p>
    <w:p w14:paraId="28AB1E31" w14:textId="77777777" w:rsidR="00CA7C5A" w:rsidRPr="006C1B6B" w:rsidRDefault="00CA7C5A" w:rsidP="00F503C2">
      <w:pPr>
        <w:rPr>
          <w:lang w:val="es-SV"/>
        </w:rPr>
      </w:pPr>
    </w:p>
    <w:p w14:paraId="38614CE5" w14:textId="77777777" w:rsidR="00214DCD" w:rsidRPr="006C1B6B" w:rsidRDefault="00214DCD" w:rsidP="00F503C2">
      <w:pPr>
        <w:rPr>
          <w:lang w:val="es-SV"/>
        </w:rPr>
      </w:pPr>
    </w:p>
    <w:sectPr w:rsidR="00214DCD" w:rsidRPr="006C1B6B" w:rsidSect="008F3C7B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44A31"/>
    <w:multiLevelType w:val="multilevel"/>
    <w:tmpl w:val="0D6A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7C5631"/>
    <w:multiLevelType w:val="multilevel"/>
    <w:tmpl w:val="DB887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1D0BA5"/>
    <w:multiLevelType w:val="multilevel"/>
    <w:tmpl w:val="B074D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AB2BE4"/>
    <w:multiLevelType w:val="hybridMultilevel"/>
    <w:tmpl w:val="0226E1E0"/>
    <w:lvl w:ilvl="0" w:tplc="4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30FFE"/>
    <w:multiLevelType w:val="multilevel"/>
    <w:tmpl w:val="4778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E9"/>
    <w:rsid w:val="00022854"/>
    <w:rsid w:val="00041981"/>
    <w:rsid w:val="000854BB"/>
    <w:rsid w:val="000B08F6"/>
    <w:rsid w:val="00123B2E"/>
    <w:rsid w:val="00125A3A"/>
    <w:rsid w:val="0013296C"/>
    <w:rsid w:val="00155E64"/>
    <w:rsid w:val="001E05D9"/>
    <w:rsid w:val="001E3794"/>
    <w:rsid w:val="001E6914"/>
    <w:rsid w:val="00202AC3"/>
    <w:rsid w:val="00205F9E"/>
    <w:rsid w:val="002120C3"/>
    <w:rsid w:val="00214DCD"/>
    <w:rsid w:val="002B4E9B"/>
    <w:rsid w:val="0033215F"/>
    <w:rsid w:val="00344B32"/>
    <w:rsid w:val="00387691"/>
    <w:rsid w:val="003A47C9"/>
    <w:rsid w:val="003E544E"/>
    <w:rsid w:val="0040296C"/>
    <w:rsid w:val="004056FA"/>
    <w:rsid w:val="004431CE"/>
    <w:rsid w:val="00480FE3"/>
    <w:rsid w:val="004958A6"/>
    <w:rsid w:val="004E1C8B"/>
    <w:rsid w:val="004E5D5A"/>
    <w:rsid w:val="004F514D"/>
    <w:rsid w:val="00501152"/>
    <w:rsid w:val="0055261C"/>
    <w:rsid w:val="005835D0"/>
    <w:rsid w:val="005C3022"/>
    <w:rsid w:val="005D1A01"/>
    <w:rsid w:val="005E7B11"/>
    <w:rsid w:val="005F5A3E"/>
    <w:rsid w:val="00650C39"/>
    <w:rsid w:val="00671A47"/>
    <w:rsid w:val="006A2D96"/>
    <w:rsid w:val="006C1B6B"/>
    <w:rsid w:val="006E1E74"/>
    <w:rsid w:val="00746D6B"/>
    <w:rsid w:val="00786F0A"/>
    <w:rsid w:val="00796EFB"/>
    <w:rsid w:val="007F4DFC"/>
    <w:rsid w:val="00816FF9"/>
    <w:rsid w:val="00837C40"/>
    <w:rsid w:val="00893FCC"/>
    <w:rsid w:val="008F3C7B"/>
    <w:rsid w:val="009237C2"/>
    <w:rsid w:val="00957F43"/>
    <w:rsid w:val="0097002B"/>
    <w:rsid w:val="00A344F0"/>
    <w:rsid w:val="00A5340D"/>
    <w:rsid w:val="00A65FF9"/>
    <w:rsid w:val="00A75B57"/>
    <w:rsid w:val="00A826F6"/>
    <w:rsid w:val="00A82725"/>
    <w:rsid w:val="00AB1293"/>
    <w:rsid w:val="00AB412A"/>
    <w:rsid w:val="00AE0B49"/>
    <w:rsid w:val="00B34A2F"/>
    <w:rsid w:val="00B34E38"/>
    <w:rsid w:val="00B43700"/>
    <w:rsid w:val="00BB6B59"/>
    <w:rsid w:val="00BE029B"/>
    <w:rsid w:val="00BE3FA2"/>
    <w:rsid w:val="00BF1199"/>
    <w:rsid w:val="00BF5832"/>
    <w:rsid w:val="00C070D0"/>
    <w:rsid w:val="00C23D15"/>
    <w:rsid w:val="00C30424"/>
    <w:rsid w:val="00C37B20"/>
    <w:rsid w:val="00C47D36"/>
    <w:rsid w:val="00C52A69"/>
    <w:rsid w:val="00CA0F5F"/>
    <w:rsid w:val="00CA7C5A"/>
    <w:rsid w:val="00CC1DFE"/>
    <w:rsid w:val="00CD2D91"/>
    <w:rsid w:val="00CF37E8"/>
    <w:rsid w:val="00CF409D"/>
    <w:rsid w:val="00D11951"/>
    <w:rsid w:val="00D344A5"/>
    <w:rsid w:val="00D53D28"/>
    <w:rsid w:val="00D73E3A"/>
    <w:rsid w:val="00D935FC"/>
    <w:rsid w:val="00DA53B1"/>
    <w:rsid w:val="00DB30FA"/>
    <w:rsid w:val="00E026E9"/>
    <w:rsid w:val="00E3465D"/>
    <w:rsid w:val="00E71677"/>
    <w:rsid w:val="00E727E5"/>
    <w:rsid w:val="00E83DF9"/>
    <w:rsid w:val="00E90A2F"/>
    <w:rsid w:val="00E90EFA"/>
    <w:rsid w:val="00EA4BAA"/>
    <w:rsid w:val="00EF46C2"/>
    <w:rsid w:val="00F503C2"/>
    <w:rsid w:val="00FB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757DDA"/>
  <w15:chartTrackingRefBased/>
  <w15:docId w15:val="{DF4D676E-FC20-4412-8C48-A21DEE5C0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BZ"/>
    </w:rPr>
  </w:style>
  <w:style w:type="paragraph" w:styleId="Ttulo2">
    <w:name w:val="heading 2"/>
    <w:basedOn w:val="Normal"/>
    <w:link w:val="Ttulo2Car"/>
    <w:uiPriority w:val="9"/>
    <w:qFormat/>
    <w:rsid w:val="00214D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SV" w:eastAsia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F37E8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F503C2"/>
    <w:rPr>
      <w:b/>
      <w:bCs/>
    </w:rPr>
  </w:style>
  <w:style w:type="character" w:styleId="nfasis">
    <w:name w:val="Emphasis"/>
    <w:basedOn w:val="Fuentedeprrafopredeter"/>
    <w:uiPriority w:val="20"/>
    <w:qFormat/>
    <w:rsid w:val="00F503C2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rsid w:val="00214DCD"/>
    <w:rPr>
      <w:rFonts w:ascii="Times New Roman" w:eastAsia="Times New Roman" w:hAnsi="Times New Roman" w:cs="Times New Roman"/>
      <w:b/>
      <w:bCs/>
      <w:sz w:val="36"/>
      <w:szCs w:val="36"/>
      <w:lang w:eastAsia="es-SV"/>
    </w:rPr>
  </w:style>
  <w:style w:type="paragraph" w:styleId="NormalWeb">
    <w:name w:val="Normal (Web)"/>
    <w:basedOn w:val="Normal"/>
    <w:uiPriority w:val="99"/>
    <w:semiHidden/>
    <w:unhideWhenUsed/>
    <w:rsid w:val="00214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SV" w:eastAsia="es-SV"/>
    </w:rPr>
  </w:style>
  <w:style w:type="character" w:customStyle="1" w:styleId="ng-tns-c1449810495-20">
    <w:name w:val="ng-tns-c1449810495-20"/>
    <w:basedOn w:val="Fuentedeprrafopredeter"/>
    <w:rsid w:val="00214DCD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14D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SV" w:eastAsia="es-SV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214DCD"/>
    <w:rPr>
      <w:rFonts w:ascii="Courier New" w:eastAsia="Times New Roman" w:hAnsi="Courier New" w:cs="Courier New"/>
      <w:sz w:val="20"/>
      <w:szCs w:val="20"/>
      <w:lang w:eastAsia="es-SV"/>
    </w:rPr>
  </w:style>
  <w:style w:type="character" w:styleId="CdigoHTML">
    <w:name w:val="HTML Code"/>
    <w:basedOn w:val="Fuentedeprrafopredeter"/>
    <w:uiPriority w:val="99"/>
    <w:semiHidden/>
    <w:unhideWhenUsed/>
    <w:rsid w:val="00214DC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8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15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00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25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81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7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941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77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7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8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1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262F3-D8D6-43F9-BBE9-6A1519A00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2</Pages>
  <Words>547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Factoria</dc:creator>
  <cp:keywords/>
  <dc:description/>
  <cp:lastModifiedBy>Factoria</cp:lastModifiedBy>
  <cp:revision>87</cp:revision>
  <dcterms:created xsi:type="dcterms:W3CDTF">2026-06-02T21:56:00Z</dcterms:created>
  <dcterms:modified xsi:type="dcterms:W3CDTF">2026-07-17T23:07:00Z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0d645f97-dd75-4661-831a-8ffc4f41f46b</vt:lpwstr>
  </property>
</Properties>
</file>