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B6422" wp14:editId="3F9D2F56">
                <wp:simplePos x="0" y="0"/>
                <wp:positionH relativeFrom="margin">
                  <wp:align>center</wp:align>
                </wp:positionH>
                <wp:positionV relativeFrom="paragraph">
                  <wp:posOffset>-227965</wp:posOffset>
                </wp:positionV>
                <wp:extent cx="6459855" cy="165735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985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Escuela</w:t>
                            </w:r>
                          </w:p>
                          <w:p w:rsidR="00F123A1" w:rsidRPr="004A466E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Óscar Arnulfo Romero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B6422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0;margin-top:-17.95pt;width:508.65pt;height:130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" filled="f" stroked="f">
                <v:textbox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Escuela</w:t>
                      </w:r>
                    </w:p>
                    <w:p w:rsidR="00F123A1" w:rsidRPr="004A466E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Óscar Arnulfo Romero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2DDEEC" wp14:editId="56CDADB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6460177" cy="807522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0177" cy="8075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-851" w:right="-809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Diplomado en Teología y Biblia</w:t>
                            </w:r>
                          </w:p>
                          <w:p w:rsidR="00F123A1" w:rsidRPr="004A466E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DDEEC" id="Cuadro de texto 3" o:spid="_x0000_s1027" type="#_x0000_t202" style="position:absolute;left:0;text-align:left;margin-left:0;margin-top:12pt;width:508.7pt;height:63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" filled="f" stroked="f">
                <v:textbox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-851" w:right="-809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Diplomado en Teología y Biblia</w:t>
                      </w:r>
                    </w:p>
                    <w:p w:rsidR="00F123A1" w:rsidRPr="004A466E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D54B7" wp14:editId="67F7BC28">
                <wp:simplePos x="0" y="0"/>
                <wp:positionH relativeFrom="margin">
                  <wp:align>center</wp:align>
                </wp:positionH>
                <wp:positionV relativeFrom="paragraph">
                  <wp:posOffset>97790</wp:posOffset>
                </wp:positionV>
                <wp:extent cx="1828800" cy="1828800"/>
                <wp:effectExtent l="0" t="0" r="0" b="889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Trabajo Final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Del Módulo </w:t>
                            </w:r>
                            <w:r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II</w:t>
                            </w:r>
                            <w:r w:rsidR="008F0532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D54B7" id="Cuadro de texto 2" o:spid="_x0000_s1028" type="#_x0000_t202" style="position:absolute;left:0;text-align:left;margin-left:0;margin-top:7.7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" filled="f" stroked="f">
                <v:textbox style="mso-fit-shape-to-text:t">
                  <w:txbxContent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Trabajo Final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Del Módulo </w:t>
                      </w:r>
                      <w:r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II</w:t>
                      </w:r>
                      <w:r w:rsidR="008F0532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8888B" wp14:editId="108B07F4">
                <wp:simplePos x="0" y="0"/>
                <wp:positionH relativeFrom="margin">
                  <wp:align>center</wp:align>
                </wp:positionH>
                <wp:positionV relativeFrom="paragraph">
                  <wp:posOffset>109855</wp:posOffset>
                </wp:positionV>
                <wp:extent cx="1828800" cy="182880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Pablo I. Magaña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Educador y Asesor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8888B" id="Cuadro de texto 5" o:spid="_x0000_s1029" type="#_x0000_t202" style="position:absolute;left:0;text-align:left;margin-left:0;margin-top:8.65pt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" filled="f" stroked="f">
                <v:textbox style="mso-fit-shape-to-text:t">
                  <w:txbxContent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Pablo I. Magaña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Educador y Asesor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052C4" wp14:editId="39A3FF72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828800" cy="1828800"/>
                <wp:effectExtent l="0" t="0" r="0" b="1143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Manuel de Jesús De León Vázquez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052C4" id="Cuadro de texto 1" o:spid="_x0000_s1030" type="#_x0000_t202" style="position:absolute;left:0;text-align:left;margin-left:0;margin-top:.85pt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" filled="f" stroked="f">
                <v:textbox style="mso-fit-shape-to-text:t"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Manuel de Jesús De León Vázquez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Estudiante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931599" wp14:editId="3DB08D23">
                <wp:simplePos x="0" y="0"/>
                <wp:positionH relativeFrom="margin">
                  <wp:align>center</wp:align>
                </wp:positionH>
                <wp:positionV relativeFrom="paragraph">
                  <wp:posOffset>170180</wp:posOffset>
                </wp:positionV>
                <wp:extent cx="1828800" cy="1828800"/>
                <wp:effectExtent l="0" t="0" r="0" b="127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D465D9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i/>
                                <w:color w:val="C0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465D9">
                              <w:rPr>
                                <w:rFonts w:ascii="Ubuntu" w:eastAsia="Times New Roman" w:hAnsi="Ubuntu" w:cs="Times New Roman"/>
                                <w:i/>
                                <w:color w:val="C0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Las Margaritas, Chiapas,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31599" id="Cuadro de texto 6" o:spid="_x0000_s1031" type="#_x0000_t202" style="position:absolute;left:0;text-align:left;margin-left:0;margin-top:13.4pt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" filled="f" stroked="f">
                <v:textbox style="mso-fit-shape-to-text:t">
                  <w:txbxContent>
                    <w:p w:rsidR="00F123A1" w:rsidRPr="00D465D9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i/>
                          <w:color w:val="C0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465D9">
                        <w:rPr>
                          <w:rFonts w:ascii="Ubuntu" w:eastAsia="Times New Roman" w:hAnsi="Ubuntu" w:cs="Times New Roman"/>
                          <w:i/>
                          <w:color w:val="C0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Las Margaritas, Chiapas, México.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21068A" w:rsidRDefault="0021068A" w:rsidP="0021068A">
      <w:pPr>
        <w:pStyle w:val="NormalWeb"/>
        <w:shd w:val="clear" w:color="auto" w:fill="FFFFFF"/>
        <w:rPr>
          <w:rFonts w:ascii="Ubuntu" w:hAnsi="Ubuntu"/>
          <w:b/>
          <w:color w:val="767676"/>
          <w:sz w:val="28"/>
          <w:szCs w:val="28"/>
        </w:rPr>
      </w:pPr>
      <w:r w:rsidRPr="00FC0A48">
        <w:rPr>
          <w:rFonts w:ascii="Ubuntu" w:hAnsi="Ubuntu"/>
          <w:b/>
          <w:color w:val="767676"/>
          <w:sz w:val="28"/>
          <w:szCs w:val="28"/>
        </w:rPr>
        <w:lastRenderedPageBreak/>
        <w:t xml:space="preserve">1. </w:t>
      </w:r>
      <w:r w:rsidR="008F0532" w:rsidRPr="008F0532">
        <w:rPr>
          <w:rFonts w:ascii="Ubuntu" w:hAnsi="Ubuntu"/>
          <w:b/>
          <w:color w:val="767676"/>
          <w:sz w:val="28"/>
          <w:szCs w:val="28"/>
        </w:rPr>
        <w:t>¿Cómo entendemos el problema sinóptico?</w:t>
      </w:r>
      <w:r w:rsidRPr="00FC0A48">
        <w:rPr>
          <w:rFonts w:ascii="Ubuntu" w:hAnsi="Ubuntu"/>
          <w:b/>
          <w:color w:val="767676"/>
          <w:sz w:val="28"/>
          <w:szCs w:val="28"/>
        </w:rPr>
        <w:t> </w:t>
      </w:r>
    </w:p>
    <w:p w:rsidR="002B34AC" w:rsidRDefault="002B34AC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="Ubuntu" w:hAnsi="Ubuntu"/>
          <w:color w:val="767676"/>
        </w:rPr>
        <w:tab/>
      </w:r>
      <w:r w:rsidRPr="002B34AC">
        <w:rPr>
          <w:rFonts w:asciiTheme="minorHAnsi" w:hAnsiTheme="minorHAnsi"/>
          <w:color w:val="767676"/>
        </w:rPr>
        <w:t>La problemática</w:t>
      </w:r>
      <w:r>
        <w:rPr>
          <w:rFonts w:asciiTheme="minorHAnsi" w:hAnsiTheme="minorHAnsi"/>
          <w:color w:val="767676"/>
        </w:rPr>
        <w:t xml:space="preserve"> de los sinópticos es entender cuándo y porque los evangelistas lo escribieron, ubicarnos en los contextos de lo que vivían o como estaban formadas sus comunidades.</w:t>
      </w:r>
    </w:p>
    <w:p w:rsidR="00B92096" w:rsidRDefault="002B34AC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Theme="minorHAnsi" w:hAnsiTheme="minorHAnsi"/>
          <w:color w:val="767676"/>
        </w:rPr>
        <w:tab/>
        <w:t xml:space="preserve">Antes del estudio de los Evangelios sinópticos, leíamos los evangelios y nos costaba entender porque cada evangelista escribía a su entender o conveniencia, pero ahora con el estudio, vemos que incluso nosotros podemos de alguna manera escribir un evangelio, según lo que necesitan nuestras comunidades; como llegar a que nuestras comunidades comprendan el reino de Dios con la vivencia que se </w:t>
      </w:r>
      <w:r w:rsidR="0067459E">
        <w:rPr>
          <w:rFonts w:asciiTheme="minorHAnsi" w:hAnsiTheme="minorHAnsi"/>
          <w:color w:val="767676"/>
        </w:rPr>
        <w:t>está</w:t>
      </w:r>
      <w:r>
        <w:rPr>
          <w:rFonts w:asciiTheme="minorHAnsi" w:hAnsiTheme="minorHAnsi"/>
          <w:color w:val="767676"/>
        </w:rPr>
        <w:t xml:space="preserve"> pasando</w:t>
      </w:r>
      <w:r w:rsidR="0067459E">
        <w:rPr>
          <w:rFonts w:asciiTheme="minorHAnsi" w:hAnsiTheme="minorHAnsi"/>
          <w:color w:val="767676"/>
        </w:rPr>
        <w:t>.</w:t>
      </w:r>
    </w:p>
    <w:p w:rsidR="0067459E" w:rsidRDefault="0067459E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Theme="minorHAnsi" w:hAnsiTheme="minorHAnsi"/>
          <w:color w:val="767676"/>
        </w:rPr>
        <w:tab/>
        <w:t xml:space="preserve">He aprendido que debemos profundizar en las lecturas de los evangelios, con un análisis profundo, sin olvidar al Jesús histórico. Jesús nos da la luz, para iluminar nuestro caminar y proceder y ese reflejo maravilloso tiene </w:t>
      </w:r>
      <w:r>
        <w:rPr>
          <w:rFonts w:asciiTheme="minorHAnsi" w:hAnsiTheme="minorHAnsi"/>
          <w:color w:val="767676"/>
        </w:rPr>
        <w:tab/>
        <w:t>que ser puesto en nuestra problemática de la vida; que ese resplandor salga después de las adversidades y nos haga surgir con una nueva esperanza de vida.</w:t>
      </w:r>
    </w:p>
    <w:p w:rsidR="0067459E" w:rsidRDefault="0067459E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Theme="minorHAnsi" w:hAnsiTheme="minorHAnsi"/>
          <w:color w:val="767676"/>
        </w:rPr>
        <w:tab/>
        <w:t xml:space="preserve">Nuestra Iglesia está pasando por </w:t>
      </w:r>
      <w:r w:rsidR="00CD12AD">
        <w:rPr>
          <w:rFonts w:asciiTheme="minorHAnsi" w:hAnsiTheme="minorHAnsi"/>
          <w:color w:val="767676"/>
        </w:rPr>
        <w:t>tiempos</w:t>
      </w:r>
      <w:r>
        <w:rPr>
          <w:rFonts w:asciiTheme="minorHAnsi" w:hAnsiTheme="minorHAnsi"/>
          <w:color w:val="767676"/>
        </w:rPr>
        <w:t xml:space="preserve"> difíciles y quizás como las comunidades de los evangelistas, donde muchas veces nos enfocamos únicamente en lo espiritual, en el rezo, en nuestras tradiciones y nos cuesta ver que en nuestras manos y caminar puede estar la solución. Por eso es importante comprender lo complejo de los evangelios sinópticos y nosotros dejar nuestras rutinas o cotidianidad de la vida.</w:t>
      </w:r>
    </w:p>
    <w:p w:rsidR="00CD12AD" w:rsidRDefault="00CD12AD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Theme="minorHAnsi" w:hAnsiTheme="minorHAnsi"/>
          <w:color w:val="767676"/>
        </w:rPr>
        <w:tab/>
        <w:t>Es importante que lejos de ser críticos, seamos comprensivos y entendamos los evangelios sinópticos; es muy importante ver el lazo que existe entre Jesús histórico (la vida de Jesús) y la vivencia de los evangelistas, como para dar a conocer el Reino de Dios, buscaron formas de llegar a las comunidades entre todo lo que estaban viviendo.</w:t>
      </w:r>
    </w:p>
    <w:p w:rsidR="00CD12AD" w:rsidRDefault="00CD12AD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Theme="minorHAnsi" w:hAnsiTheme="minorHAnsi"/>
          <w:color w:val="767676"/>
        </w:rPr>
        <w:tab/>
        <w:t>Quizás una adversidad de los evangelios sinópticos que tenemos que pasar, es dar el tiempo de estudio, análisis y buscar la manera de compartir con el propósito que llegue al corazón de nuestros hermanos y hermanas; tenemos que dar a conocer que el reino de Dios ya está entre nosotros  y es una esperanza de salir adelante en las adversidades que estamos viviendo.</w:t>
      </w:r>
    </w:p>
    <w:p w:rsidR="00FD5AE1" w:rsidRPr="002B34AC" w:rsidRDefault="00FD5AE1" w:rsidP="00B92096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color w:val="767676"/>
        </w:rPr>
      </w:pPr>
      <w:r>
        <w:rPr>
          <w:rFonts w:asciiTheme="minorHAnsi" w:hAnsiTheme="minorHAnsi"/>
          <w:color w:val="767676"/>
        </w:rPr>
        <w:tab/>
        <w:t>Y para concluir, diría que no lo veamos como un problema lo sinóptico, sino como una adversidad a superar, que si nos proponemos su comprensión, Dios nos dará la sabiduría como a los evangelistas y buscar la manera de compartir el Reino de Dios.</w:t>
      </w:r>
    </w:p>
    <w:p w:rsidR="00E7281A" w:rsidRPr="00FC0A48" w:rsidRDefault="00E7281A" w:rsidP="0021068A">
      <w:pPr>
        <w:pStyle w:val="NormalWeb"/>
        <w:shd w:val="clear" w:color="auto" w:fill="FFFFFF"/>
        <w:rPr>
          <w:rFonts w:ascii="Ubuntu" w:hAnsi="Ubuntu"/>
          <w:b/>
          <w:color w:val="767676"/>
        </w:rPr>
      </w:pPr>
    </w:p>
    <w:p w:rsidR="0021068A" w:rsidRPr="008F0532" w:rsidRDefault="0021068A" w:rsidP="007E25B0">
      <w:pPr>
        <w:pStyle w:val="NormalWeb"/>
        <w:shd w:val="clear" w:color="auto" w:fill="FFFFFF"/>
        <w:jc w:val="both"/>
        <w:rPr>
          <w:rFonts w:ascii="Ubuntu" w:hAnsi="Ubuntu"/>
          <w:b/>
          <w:color w:val="767676"/>
          <w:sz w:val="28"/>
          <w:szCs w:val="28"/>
        </w:rPr>
      </w:pPr>
      <w:r w:rsidRPr="009C119F">
        <w:rPr>
          <w:rFonts w:ascii="Ubuntu" w:hAnsi="Ubuntu"/>
          <w:b/>
          <w:color w:val="767676"/>
          <w:sz w:val="28"/>
          <w:szCs w:val="28"/>
        </w:rPr>
        <w:lastRenderedPageBreak/>
        <w:t xml:space="preserve">2. </w:t>
      </w:r>
      <w:r w:rsidR="008F0532" w:rsidRPr="008F0532">
        <w:rPr>
          <w:rFonts w:ascii="Ubuntu" w:hAnsi="Ubuntu"/>
          <w:b/>
          <w:color w:val="767676"/>
          <w:sz w:val="28"/>
          <w:szCs w:val="28"/>
        </w:rPr>
        <w:t>A modo de resumen, ¿qué podemos aprender de la teología de cada evangelio?</w:t>
      </w:r>
    </w:p>
    <w:p w:rsidR="009C119F" w:rsidRPr="00033F6F" w:rsidRDefault="007E25B0" w:rsidP="007E25B0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 w:cs="Arial"/>
        </w:rPr>
      </w:pPr>
      <w:r w:rsidRPr="007E25B0">
        <w:rPr>
          <w:rFonts w:ascii="Arial" w:hAnsi="Arial" w:cs="Arial"/>
        </w:rPr>
        <w:tab/>
      </w:r>
      <w:r w:rsidRPr="00033F6F">
        <w:rPr>
          <w:rFonts w:asciiTheme="minorHAnsi" w:hAnsiTheme="minorHAnsi" w:cs="Arial"/>
        </w:rPr>
        <w:t>Primeramente he aprendido que los cuatro evangelios son aproximaciones al único evangelio de Jesús.</w:t>
      </w:r>
    </w:p>
    <w:p w:rsidR="007E25B0" w:rsidRPr="00033F6F" w:rsidRDefault="007E25B0" w:rsidP="007E25B0">
      <w:pPr>
        <w:pStyle w:val="NormalWeb"/>
        <w:shd w:val="clear" w:color="auto" w:fill="FFFFFF"/>
        <w:spacing w:line="276" w:lineRule="auto"/>
        <w:ind w:firstLine="708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>Son 4 evangelios, pero vimos que tres los denominamos sinópticos por su forma de ser.</w:t>
      </w:r>
    </w:p>
    <w:p w:rsidR="007E25B0" w:rsidRPr="00033F6F" w:rsidRDefault="007E25B0" w:rsidP="007E25B0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ab/>
        <w:t>Cada evangelio está escrito pensando en los problemas de cada comunidad:</w:t>
      </w:r>
    </w:p>
    <w:p w:rsidR="00A7562E" w:rsidRPr="00033F6F" w:rsidRDefault="007E25B0" w:rsidP="00033F6F">
      <w:pPr>
        <w:pStyle w:val="NormalWeb"/>
        <w:shd w:val="clear" w:color="auto" w:fill="FFFFFF"/>
        <w:spacing w:line="276" w:lineRule="auto"/>
        <w:ind w:left="993" w:hanging="993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>MARCOS: La comunidad se enfocaba más en la resurrección de Jesús, digamos en el triunfo de Jesús y no asumían lo que Jesús pasó, su calvario y muerte en la cruz. En Marcos entendemos que no debemos olvidar lo que Jesús pasó para comprender su misión.</w:t>
      </w:r>
    </w:p>
    <w:p w:rsidR="00A7562E" w:rsidRPr="00033F6F" w:rsidRDefault="00A7562E" w:rsidP="00033F6F">
      <w:pPr>
        <w:pStyle w:val="NormalWeb"/>
        <w:shd w:val="clear" w:color="auto" w:fill="FFFFFF"/>
        <w:spacing w:line="276" w:lineRule="auto"/>
        <w:ind w:left="993" w:hanging="993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ab/>
        <w:t>Una pregunta muy importante que vimos fue ¿Quién es Jesús? Porque de ahí parte nuestro verdadero servicio o discipulado. No quedarnos únicamente en los milagros de Jesús; el evangelio de Marcos muestra muchos milagros, pero también nos hace ver que Jesús decía que no se dieran a conocer, porque para Él no era lo más importante.</w:t>
      </w:r>
    </w:p>
    <w:p w:rsidR="00A7562E" w:rsidRPr="00033F6F" w:rsidRDefault="00A7562E" w:rsidP="00033F6F">
      <w:pPr>
        <w:pStyle w:val="NormalWeb"/>
        <w:shd w:val="clear" w:color="auto" w:fill="FFFFFF"/>
        <w:spacing w:line="276" w:lineRule="auto"/>
        <w:ind w:left="993" w:hanging="993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ab/>
        <w:t>Este evangelio nos enseña que no debemos quedarnos paralizados solo esperando milagros de Jesús o recordando su resurrección, sino, viendo los problemas que existen y ayudando donde hay necesidad. Nos pide ser solidarios.</w:t>
      </w:r>
    </w:p>
    <w:p w:rsidR="00A7562E" w:rsidRPr="00033F6F" w:rsidRDefault="00A7562E" w:rsidP="007E25B0">
      <w:pPr>
        <w:pStyle w:val="NormalWeb"/>
        <w:shd w:val="clear" w:color="auto" w:fill="FFFFFF"/>
        <w:spacing w:line="276" w:lineRule="auto"/>
        <w:ind w:left="1134" w:hanging="1134"/>
        <w:jc w:val="both"/>
        <w:rPr>
          <w:rFonts w:asciiTheme="minorHAnsi" w:hAnsiTheme="minorHAnsi" w:cs="Arial"/>
        </w:rPr>
      </w:pPr>
    </w:p>
    <w:p w:rsidR="00F53166" w:rsidRPr="00033F6F" w:rsidRDefault="00005DBD" w:rsidP="00005DBD">
      <w:pPr>
        <w:pStyle w:val="NormalWeb"/>
        <w:shd w:val="clear" w:color="auto" w:fill="FFFFFF"/>
        <w:spacing w:line="276" w:lineRule="auto"/>
        <w:ind w:left="993" w:hanging="993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>MATEO: En el evangelio de Mateo vemos que hay seguimiento de promesas que encontramos en el antiguo testamento; aquí vemos la separación del Judaísmo y el Cristianismo, pues la comunidad de Mateo eran judíos convertidos al cristianismo y era una comunidad perseguid</w:t>
      </w:r>
      <w:r w:rsidR="00F53166" w:rsidRPr="00033F6F">
        <w:rPr>
          <w:rFonts w:asciiTheme="minorHAnsi" w:hAnsiTheme="minorHAnsi" w:cs="Arial"/>
        </w:rPr>
        <w:t>a que lo que le dio fuerza fue Jesús</w:t>
      </w:r>
      <w:r w:rsidRPr="00033F6F">
        <w:rPr>
          <w:rFonts w:asciiTheme="minorHAnsi" w:hAnsiTheme="minorHAnsi" w:cs="Arial"/>
        </w:rPr>
        <w:t xml:space="preserve"> Emmanuel “Dios con nosotros”</w:t>
      </w:r>
      <w:r w:rsidR="00A7562E" w:rsidRPr="00033F6F">
        <w:rPr>
          <w:rFonts w:asciiTheme="minorHAnsi" w:hAnsiTheme="minorHAnsi" w:cs="Arial"/>
        </w:rPr>
        <w:t xml:space="preserve"> </w:t>
      </w:r>
      <w:r w:rsidR="007D3921" w:rsidRPr="00033F6F">
        <w:rPr>
          <w:rFonts w:asciiTheme="minorHAnsi" w:hAnsiTheme="minorHAnsi" w:cs="Arial"/>
        </w:rPr>
        <w:t>y se enfoca más en las palabras de Jesús, sus sermones por ejemplo; después se unieron paganos y fue donde se luchó por la identidad de la comunidad.</w:t>
      </w:r>
    </w:p>
    <w:p w:rsidR="007D3921" w:rsidRPr="00033F6F" w:rsidRDefault="007D3921" w:rsidP="00005DBD">
      <w:pPr>
        <w:pStyle w:val="NormalWeb"/>
        <w:shd w:val="clear" w:color="auto" w:fill="FFFFFF"/>
        <w:spacing w:line="276" w:lineRule="auto"/>
        <w:ind w:left="993" w:hanging="993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ab/>
        <w:t xml:space="preserve">Vimos que en el relato de la infancia de Jesús Mateo da más importancia a José y hay </w:t>
      </w:r>
      <w:r w:rsidR="00FD665C" w:rsidRPr="00033F6F">
        <w:rPr>
          <w:rFonts w:asciiTheme="minorHAnsi" w:hAnsiTheme="minorHAnsi" w:cs="Arial"/>
        </w:rPr>
        <w:t>cierta confusión en el lugar de nacimiento de Jesús, lo que nos lleva a pensar que son pensamientos teológicos para que la comunidad comprendiera mejor.</w:t>
      </w:r>
    </w:p>
    <w:p w:rsidR="00FD665C" w:rsidRPr="00033F6F" w:rsidRDefault="00FD665C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lastRenderedPageBreak/>
        <w:t>LUCAS: La comunidad de Lucas es gentiles,</w:t>
      </w:r>
      <w:r w:rsidR="00845C15" w:rsidRPr="00033F6F">
        <w:rPr>
          <w:rFonts w:asciiTheme="minorHAnsi" w:hAnsiTheme="minorHAnsi" w:cs="Arial"/>
        </w:rPr>
        <w:t xml:space="preserve"> helenistas de una cultura griega</w:t>
      </w:r>
      <w:r w:rsidRPr="00033F6F">
        <w:rPr>
          <w:rFonts w:asciiTheme="minorHAnsi" w:hAnsiTheme="minorHAnsi" w:cs="Arial"/>
        </w:rPr>
        <w:t xml:space="preserve"> o sea que no eran judíos. Aquí la infancia de Jesús se enfoca más en María y es distinto el lugar de nacimiento a lo visto en Mateo.</w:t>
      </w:r>
    </w:p>
    <w:p w:rsidR="00FD665C" w:rsidRPr="00033F6F" w:rsidRDefault="00FD665C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ab/>
      </w:r>
      <w:r w:rsidR="00845C15" w:rsidRPr="00033F6F">
        <w:rPr>
          <w:rFonts w:asciiTheme="minorHAnsi" w:hAnsiTheme="minorHAnsi" w:cs="Arial"/>
        </w:rPr>
        <w:t>Se dice que el evangelio de Lucas es más original, porque tiene más contenido que no está en Marcos y Mateo. Alguien lo llamo “el evangelista del cariño de Dios” por su sensibilidad y ternura hacia los pobres, pecadores, mujeres, niños y marginados.</w:t>
      </w:r>
    </w:p>
    <w:p w:rsidR="00845C15" w:rsidRDefault="00845C15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  <w:r w:rsidRPr="00033F6F">
        <w:rPr>
          <w:rFonts w:asciiTheme="minorHAnsi" w:hAnsiTheme="minorHAnsi" w:cs="Arial"/>
        </w:rPr>
        <w:tab/>
        <w:t>Llama la atención que el evangelio de Lucas se puede decir que está en dos tomos, el evangelio de Lucas y el libro de los hechos.</w:t>
      </w:r>
    </w:p>
    <w:p w:rsidR="00033F6F" w:rsidRDefault="00033F6F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  <w:t>El evangelio de Lucas nos enseña que la misericordia de Dios es para todos hombres y mujeres sin excepción. Lucas es quien describe mejor la ternura y misericordia de Dios</w:t>
      </w:r>
      <w:r w:rsidR="00F60FDB">
        <w:rPr>
          <w:rFonts w:asciiTheme="minorHAnsi" w:hAnsiTheme="minorHAnsi" w:cs="Arial"/>
        </w:rPr>
        <w:t>.</w:t>
      </w:r>
    </w:p>
    <w:p w:rsidR="00F60FDB" w:rsidRDefault="00F60FDB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  <w:t>Este evangelio me hizo recordar un poco mi comunidad porque se decía que la comunidad de Lucas era amenazada por la rutina y se aferraban a las riquezas y por eso invita a la conversión. Llama la atención el mensaje sobre la oración y vemos el lugar que ocupan las mujeres en su evangelio.</w:t>
      </w:r>
    </w:p>
    <w:p w:rsidR="00F60FDB" w:rsidRDefault="00F60FDB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  <w:t xml:space="preserve">Me gusto el análisis de dos parábolas, llamándome mayor atención la de la pareja de Emaús, porque no se había analizado la posibilidad que fuera una pareja (hombre y mujer)  </w:t>
      </w:r>
      <w:r w:rsidR="006A3701">
        <w:rPr>
          <w:rFonts w:asciiTheme="minorHAnsi" w:hAnsiTheme="minorHAnsi" w:cs="Arial"/>
        </w:rPr>
        <w:t>pues vemos como la mirada femenina enriquece los textos bíblicos.</w:t>
      </w:r>
    </w:p>
    <w:p w:rsidR="006A3701" w:rsidRDefault="006A3701" w:rsidP="00033F6F">
      <w:pPr>
        <w:pStyle w:val="NormalWeb"/>
        <w:shd w:val="clear" w:color="auto" w:fill="FFFFFF"/>
        <w:spacing w:line="276" w:lineRule="auto"/>
        <w:ind w:left="709" w:hanging="709"/>
        <w:jc w:val="both"/>
        <w:rPr>
          <w:rFonts w:asciiTheme="minorHAnsi" w:hAnsiTheme="minorHAnsi" w:cs="Arial"/>
        </w:rPr>
      </w:pPr>
    </w:p>
    <w:p w:rsidR="00F53166" w:rsidRDefault="006A3701" w:rsidP="006A3701">
      <w:pPr>
        <w:pStyle w:val="NormalWeb"/>
        <w:shd w:val="clear" w:color="auto" w:fill="FFFFFF"/>
        <w:spacing w:line="276" w:lineRule="auto"/>
        <w:ind w:firstLine="708"/>
        <w:jc w:val="both"/>
        <w:rPr>
          <w:rFonts w:asciiTheme="minorHAnsi" w:hAnsiTheme="minorHAnsi"/>
          <w:spacing w:val="-2"/>
        </w:rPr>
      </w:pPr>
      <w:r>
        <w:rPr>
          <w:rFonts w:asciiTheme="minorHAnsi" w:hAnsiTheme="minorHAnsi" w:cs="Arial"/>
        </w:rPr>
        <w:t xml:space="preserve">Finalizo comentando que se </w:t>
      </w:r>
      <w:proofErr w:type="gramStart"/>
      <w:r>
        <w:rPr>
          <w:rFonts w:asciiTheme="minorHAnsi" w:hAnsiTheme="minorHAnsi" w:cs="Arial"/>
        </w:rPr>
        <w:t>a</w:t>
      </w:r>
      <w:proofErr w:type="gramEnd"/>
      <w:r>
        <w:rPr>
          <w:rFonts w:asciiTheme="minorHAnsi" w:hAnsiTheme="minorHAnsi" w:cs="Arial"/>
        </w:rPr>
        <w:t xml:space="preserve"> desaprendido a ver </w:t>
      </w:r>
      <w:r w:rsidR="00F53166" w:rsidRPr="00033F6F">
        <w:rPr>
          <w:rFonts w:asciiTheme="minorHAnsi" w:hAnsiTheme="minorHAnsi"/>
        </w:rPr>
        <w:t>que</w:t>
      </w:r>
      <w:r w:rsidR="00F53166" w:rsidRPr="00033F6F">
        <w:rPr>
          <w:rFonts w:asciiTheme="minorHAnsi" w:hAnsiTheme="minorHAnsi"/>
          <w:spacing w:val="-2"/>
        </w:rPr>
        <w:t xml:space="preserve"> </w:t>
      </w:r>
      <w:r w:rsidR="00F53166" w:rsidRPr="00033F6F">
        <w:rPr>
          <w:rFonts w:asciiTheme="minorHAnsi" w:hAnsiTheme="minorHAnsi"/>
        </w:rPr>
        <w:t>la inspiración</w:t>
      </w:r>
      <w:r w:rsidR="00F53166" w:rsidRPr="00033F6F">
        <w:rPr>
          <w:rFonts w:asciiTheme="minorHAnsi" w:hAnsiTheme="minorHAnsi"/>
          <w:spacing w:val="-2"/>
        </w:rPr>
        <w:t xml:space="preserve"> </w:t>
      </w:r>
      <w:r w:rsidR="00F53166" w:rsidRPr="00033F6F">
        <w:rPr>
          <w:rFonts w:asciiTheme="minorHAnsi" w:hAnsiTheme="minorHAnsi"/>
        </w:rPr>
        <w:t>bíblica</w:t>
      </w:r>
      <w:r w:rsidR="00F53166" w:rsidRPr="00033F6F">
        <w:rPr>
          <w:rFonts w:asciiTheme="minorHAnsi" w:hAnsiTheme="minorHAnsi"/>
          <w:spacing w:val="-2"/>
        </w:rPr>
        <w:t xml:space="preserve"> </w:t>
      </w:r>
      <w:r>
        <w:rPr>
          <w:rFonts w:asciiTheme="minorHAnsi" w:hAnsiTheme="minorHAnsi"/>
          <w:spacing w:val="-2"/>
        </w:rPr>
        <w:t>no es que Dios dictara a quienes escribieron la Biblia, sino, a lo vivido en cada comunidad y que incluso nosotros podemos vivir diversos evangelios según lo vivido en nuestras comunidades o las situaciones vividas de nuestra realidad.</w:t>
      </w:r>
    </w:p>
    <w:p w:rsidR="006A3701" w:rsidRDefault="006A3701" w:rsidP="006A3701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spacing w:val="-2"/>
        </w:rPr>
      </w:pPr>
    </w:p>
    <w:p w:rsidR="006A3701" w:rsidRDefault="006A3701" w:rsidP="006A3701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spacing w:val="-2"/>
        </w:rPr>
      </w:pPr>
      <w:bookmarkStart w:id="0" w:name="_GoBack"/>
      <w:bookmarkEnd w:id="0"/>
    </w:p>
    <w:p w:rsidR="006A3701" w:rsidRPr="006A3701" w:rsidRDefault="006A3701" w:rsidP="006A3701">
      <w:pPr>
        <w:pStyle w:val="NormalWeb"/>
        <w:shd w:val="clear" w:color="auto" w:fill="FFFFFF"/>
        <w:spacing w:line="276" w:lineRule="auto"/>
        <w:jc w:val="both"/>
        <w:rPr>
          <w:rFonts w:asciiTheme="minorHAnsi" w:hAnsiTheme="minorHAnsi"/>
          <w:spacing w:val="-2"/>
          <w:sz w:val="32"/>
          <w:szCs w:val="32"/>
        </w:rPr>
      </w:pPr>
    </w:p>
    <w:p w:rsidR="006A3701" w:rsidRPr="006A3701" w:rsidRDefault="006A3701" w:rsidP="006A3701">
      <w:pPr>
        <w:pStyle w:val="NormalWeb"/>
        <w:shd w:val="clear" w:color="auto" w:fill="FFFFFF"/>
        <w:spacing w:line="276" w:lineRule="auto"/>
        <w:jc w:val="center"/>
        <w:rPr>
          <w:rFonts w:asciiTheme="minorHAnsi" w:hAnsiTheme="minorHAnsi"/>
          <w:sz w:val="32"/>
          <w:szCs w:val="32"/>
        </w:rPr>
      </w:pPr>
      <w:r w:rsidRPr="006A3701">
        <w:rPr>
          <w:rFonts w:asciiTheme="minorHAnsi" w:hAnsiTheme="minorHAnsi"/>
          <w:spacing w:val="-2"/>
          <w:sz w:val="32"/>
          <w:szCs w:val="32"/>
        </w:rPr>
        <w:t>*******</w:t>
      </w:r>
    </w:p>
    <w:p w:rsidR="007E25B0" w:rsidRPr="006A3701" w:rsidRDefault="00A7562E" w:rsidP="00005DBD">
      <w:pPr>
        <w:pStyle w:val="NormalWeb"/>
        <w:shd w:val="clear" w:color="auto" w:fill="FFFFFF"/>
        <w:spacing w:line="276" w:lineRule="auto"/>
        <w:ind w:left="993" w:hanging="993"/>
        <w:jc w:val="both"/>
        <w:rPr>
          <w:rFonts w:asciiTheme="minorHAnsi" w:hAnsiTheme="minorHAnsi" w:cs="Arial"/>
          <w:sz w:val="32"/>
          <w:szCs w:val="32"/>
        </w:rPr>
      </w:pPr>
      <w:r w:rsidRPr="006A3701">
        <w:rPr>
          <w:rFonts w:asciiTheme="minorHAnsi" w:hAnsiTheme="minorHAnsi" w:cs="Arial"/>
          <w:sz w:val="32"/>
          <w:szCs w:val="32"/>
        </w:rPr>
        <w:lastRenderedPageBreak/>
        <w:t xml:space="preserve"> </w:t>
      </w:r>
      <w:r w:rsidR="007E25B0" w:rsidRPr="006A3701">
        <w:rPr>
          <w:rFonts w:asciiTheme="minorHAnsi" w:hAnsiTheme="minorHAnsi" w:cs="Arial"/>
          <w:sz w:val="32"/>
          <w:szCs w:val="32"/>
        </w:rPr>
        <w:t xml:space="preserve">  </w:t>
      </w:r>
    </w:p>
    <w:sectPr w:rsidR="007E25B0" w:rsidRPr="006A37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541137"/>
    <w:multiLevelType w:val="hybridMultilevel"/>
    <w:tmpl w:val="259064AA"/>
    <w:lvl w:ilvl="0" w:tplc="402C2AEA">
      <w:numFmt w:val="bullet"/>
      <w:lvlText w:val=""/>
      <w:lvlJc w:val="left"/>
      <w:pPr>
        <w:ind w:left="18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4FA5190">
      <w:numFmt w:val="bullet"/>
      <w:lvlText w:val="o"/>
      <w:lvlJc w:val="left"/>
      <w:pPr>
        <w:ind w:left="257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862E2DBA">
      <w:numFmt w:val="bullet"/>
      <w:lvlText w:val="•"/>
      <w:lvlJc w:val="left"/>
      <w:pPr>
        <w:ind w:left="3386" w:hanging="361"/>
      </w:pPr>
      <w:rPr>
        <w:rFonts w:hint="default"/>
        <w:lang w:val="es-ES" w:eastAsia="en-US" w:bidi="ar-SA"/>
      </w:rPr>
    </w:lvl>
    <w:lvl w:ilvl="3" w:tplc="B07C0DAE">
      <w:numFmt w:val="bullet"/>
      <w:lvlText w:val="•"/>
      <w:lvlJc w:val="left"/>
      <w:pPr>
        <w:ind w:left="4192" w:hanging="361"/>
      </w:pPr>
      <w:rPr>
        <w:rFonts w:hint="default"/>
        <w:lang w:val="es-ES" w:eastAsia="en-US" w:bidi="ar-SA"/>
      </w:rPr>
    </w:lvl>
    <w:lvl w:ilvl="4" w:tplc="39AE1776">
      <w:numFmt w:val="bullet"/>
      <w:lvlText w:val="•"/>
      <w:lvlJc w:val="left"/>
      <w:pPr>
        <w:ind w:left="4998" w:hanging="361"/>
      </w:pPr>
      <w:rPr>
        <w:rFonts w:hint="default"/>
        <w:lang w:val="es-ES" w:eastAsia="en-US" w:bidi="ar-SA"/>
      </w:rPr>
    </w:lvl>
    <w:lvl w:ilvl="5" w:tplc="600E7EBE">
      <w:numFmt w:val="bullet"/>
      <w:lvlText w:val="•"/>
      <w:lvlJc w:val="left"/>
      <w:pPr>
        <w:ind w:left="5804" w:hanging="361"/>
      </w:pPr>
      <w:rPr>
        <w:rFonts w:hint="default"/>
        <w:lang w:val="es-ES" w:eastAsia="en-US" w:bidi="ar-SA"/>
      </w:rPr>
    </w:lvl>
    <w:lvl w:ilvl="6" w:tplc="E1529C4A">
      <w:numFmt w:val="bullet"/>
      <w:lvlText w:val="•"/>
      <w:lvlJc w:val="left"/>
      <w:pPr>
        <w:ind w:left="6611" w:hanging="361"/>
      </w:pPr>
      <w:rPr>
        <w:rFonts w:hint="default"/>
        <w:lang w:val="es-ES" w:eastAsia="en-US" w:bidi="ar-SA"/>
      </w:rPr>
    </w:lvl>
    <w:lvl w:ilvl="7" w:tplc="51CA3DC8">
      <w:numFmt w:val="bullet"/>
      <w:lvlText w:val="•"/>
      <w:lvlJc w:val="left"/>
      <w:pPr>
        <w:ind w:left="7417" w:hanging="361"/>
      </w:pPr>
      <w:rPr>
        <w:rFonts w:hint="default"/>
        <w:lang w:val="es-ES" w:eastAsia="en-US" w:bidi="ar-SA"/>
      </w:rPr>
    </w:lvl>
    <w:lvl w:ilvl="8" w:tplc="9588FFF2">
      <w:numFmt w:val="bullet"/>
      <w:lvlText w:val="•"/>
      <w:lvlJc w:val="left"/>
      <w:pPr>
        <w:ind w:left="8223" w:hanging="361"/>
      </w:pPr>
      <w:rPr>
        <w:rFonts w:hint="default"/>
        <w:lang w:val="es-ES" w:eastAsia="en-US" w:bidi="ar-SA"/>
      </w:rPr>
    </w:lvl>
  </w:abstractNum>
  <w:abstractNum w:abstractNumId="1">
    <w:nsid w:val="5040770D"/>
    <w:multiLevelType w:val="hybridMultilevel"/>
    <w:tmpl w:val="200001A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522676"/>
    <w:multiLevelType w:val="hybridMultilevel"/>
    <w:tmpl w:val="73B6719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8A"/>
    <w:rsid w:val="00005DBD"/>
    <w:rsid w:val="00033F6F"/>
    <w:rsid w:val="00134130"/>
    <w:rsid w:val="001E3111"/>
    <w:rsid w:val="002055BB"/>
    <w:rsid w:val="0021068A"/>
    <w:rsid w:val="00284A1A"/>
    <w:rsid w:val="002B34AC"/>
    <w:rsid w:val="00313D85"/>
    <w:rsid w:val="003F48A3"/>
    <w:rsid w:val="004617B9"/>
    <w:rsid w:val="004B1BC9"/>
    <w:rsid w:val="0067459E"/>
    <w:rsid w:val="006A3701"/>
    <w:rsid w:val="006D47E3"/>
    <w:rsid w:val="0075032D"/>
    <w:rsid w:val="007D3921"/>
    <w:rsid w:val="007E25B0"/>
    <w:rsid w:val="00845C15"/>
    <w:rsid w:val="008F0532"/>
    <w:rsid w:val="00983F7C"/>
    <w:rsid w:val="009B7F40"/>
    <w:rsid w:val="009C119F"/>
    <w:rsid w:val="00A20151"/>
    <w:rsid w:val="00A7562E"/>
    <w:rsid w:val="00AF3AFA"/>
    <w:rsid w:val="00B92096"/>
    <w:rsid w:val="00C351C3"/>
    <w:rsid w:val="00CD12AD"/>
    <w:rsid w:val="00DC1DE6"/>
    <w:rsid w:val="00E7281A"/>
    <w:rsid w:val="00F123A1"/>
    <w:rsid w:val="00F53166"/>
    <w:rsid w:val="00F5746F"/>
    <w:rsid w:val="00F60FDB"/>
    <w:rsid w:val="00F80C02"/>
    <w:rsid w:val="00F82E1B"/>
    <w:rsid w:val="00FC0A48"/>
    <w:rsid w:val="00FD5AE1"/>
    <w:rsid w:val="00FD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E11F5-9B3F-4D0E-8012-1814A3B0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7B9"/>
    <w:pPr>
      <w:spacing w:line="480" w:lineRule="auto"/>
      <w:ind w:firstLine="284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617B9"/>
    <w:pPr>
      <w:keepNext/>
      <w:keepLines/>
      <w:spacing w:after="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  <w:lang w:eastAsia="es-MX"/>
    </w:rPr>
  </w:style>
  <w:style w:type="paragraph" w:styleId="Ttulo2">
    <w:name w:val="heading 2"/>
    <w:basedOn w:val="Ttulo1"/>
    <w:next w:val="Normal"/>
    <w:link w:val="Ttulo2Car"/>
    <w:autoRedefine/>
    <w:uiPriority w:val="9"/>
    <w:semiHidden/>
    <w:unhideWhenUsed/>
    <w:qFormat/>
    <w:rsid w:val="004617B9"/>
    <w:pPr>
      <w:jc w:val="left"/>
      <w:outlineLvl w:val="1"/>
    </w:pPr>
    <w:rPr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semiHidden/>
    <w:unhideWhenUsed/>
    <w:qFormat/>
    <w:rsid w:val="004617B9"/>
    <w:pPr>
      <w:keepNext/>
      <w:keepLines/>
      <w:spacing w:after="0"/>
      <w:ind w:firstLine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32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617B9"/>
    <w:pPr>
      <w:numPr>
        <w:ilvl w:val="1"/>
      </w:numPr>
      <w:spacing w:after="0"/>
      <w:ind w:firstLine="284"/>
    </w:pPr>
    <w:rPr>
      <w:rFonts w:eastAsiaTheme="minorEastAsia"/>
      <w:b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617B9"/>
    <w:rPr>
      <w:rFonts w:ascii="Times New Roman" w:eastAsiaTheme="minorEastAsia" w:hAnsi="Times New Roman"/>
      <w:b/>
      <w:color w:val="5A5A5A" w:themeColor="text1" w:themeTint="A5"/>
      <w:spacing w:val="15"/>
      <w:sz w:val="24"/>
    </w:rPr>
  </w:style>
  <w:style w:type="paragraph" w:styleId="NormalWeb">
    <w:name w:val="Normal (Web)"/>
    <w:basedOn w:val="Normal"/>
    <w:uiPriority w:val="99"/>
    <w:unhideWhenUsed/>
    <w:rsid w:val="0021068A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s-MX"/>
    </w:rPr>
  </w:style>
  <w:style w:type="paragraph" w:styleId="Prrafodelista">
    <w:name w:val="List Paragraph"/>
    <w:basedOn w:val="Normal"/>
    <w:uiPriority w:val="1"/>
    <w:qFormat/>
    <w:rsid w:val="0031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9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907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pc-03</dc:creator>
  <cp:keywords/>
  <dc:description/>
  <cp:lastModifiedBy>pc-03</cp:lastModifiedBy>
  <cp:revision>4</cp:revision>
  <dcterms:created xsi:type="dcterms:W3CDTF">2026-06-12T00:55:00Z</dcterms:created>
  <dcterms:modified xsi:type="dcterms:W3CDTF">2026-06-14T18:55:00Z</dcterms:modified>
</cp:coreProperties>
</file>