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2C31C" w14:textId="77777777" w:rsidR="004F7E04" w:rsidRDefault="004F7E04" w:rsidP="004F7E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Claudia Margarita Juárez </w:t>
      </w:r>
      <w:proofErr w:type="spellStart"/>
      <w:r>
        <w:rPr>
          <w:rFonts w:ascii="Arial" w:hAnsi="Arial" w:cs="Arial"/>
        </w:rPr>
        <w:t>Juárez</w:t>
      </w:r>
      <w:proofErr w:type="spellEnd"/>
    </w:p>
    <w:p w14:paraId="622C2FEB" w14:textId="77777777" w:rsidR="004F7E04" w:rsidRDefault="004F7E04" w:rsidP="004F7E0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Educadora: Rosa Rubilar</w:t>
      </w:r>
    </w:p>
    <w:p w14:paraId="2B7C6805" w14:textId="30D85CE5" w:rsidR="004F7E04" w:rsidRPr="004F7E04" w:rsidRDefault="004F7E04" w:rsidP="004F7E04">
      <w:pPr>
        <w:jc w:val="both"/>
        <w:rPr>
          <w:rFonts w:ascii="Arial" w:hAnsi="Arial" w:cs="Arial"/>
          <w:b/>
          <w:bCs/>
        </w:rPr>
      </w:pPr>
      <w:r w:rsidRPr="004F7E04"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 xml:space="preserve">1. </w:t>
      </w:r>
      <w:r w:rsidRPr="004F7E04">
        <w:rPr>
          <w:rFonts w:ascii="Arial" w:hAnsi="Arial" w:cs="Arial"/>
          <w:b/>
          <w:bCs/>
        </w:rPr>
        <w:t>¿Cómo es el Dios que se revela en el Antiguo Testamento? Rescata al menos 5 características. </w:t>
      </w:r>
    </w:p>
    <w:p w14:paraId="68B80131" w14:textId="77777777" w:rsidR="004F7E04" w:rsidRDefault="004F7E04" w:rsidP="004F7E04">
      <w:pPr>
        <w:tabs>
          <w:tab w:val="num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4F7E04">
        <w:rPr>
          <w:rFonts w:ascii="Arial" w:hAnsi="Arial" w:cs="Arial"/>
        </w:rPr>
        <w:t>l Dios de la Biblia no es un Dios aburrido</w:t>
      </w:r>
      <w:r>
        <w:rPr>
          <w:rFonts w:ascii="Arial" w:hAnsi="Arial" w:cs="Arial"/>
        </w:rPr>
        <w:t xml:space="preserve"> </w:t>
      </w:r>
      <w:r w:rsidRPr="004F7E04">
        <w:rPr>
          <w:rFonts w:ascii="Arial" w:hAnsi="Arial" w:cs="Arial"/>
        </w:rPr>
        <w:t xml:space="preserve">de templos lejanos o que apoya a los que tienen dinero y poder. </w:t>
      </w:r>
      <w:r>
        <w:rPr>
          <w:rFonts w:ascii="Arial" w:hAnsi="Arial" w:cs="Arial"/>
        </w:rPr>
        <w:t>S</w:t>
      </w:r>
      <w:r w:rsidRPr="004F7E04">
        <w:rPr>
          <w:rFonts w:ascii="Arial" w:hAnsi="Arial" w:cs="Arial"/>
        </w:rPr>
        <w:t>e muestra como un Dios muy humano y comprometido</w:t>
      </w:r>
      <w:r>
        <w:rPr>
          <w:rFonts w:ascii="Arial" w:hAnsi="Arial" w:cs="Arial"/>
        </w:rPr>
        <w:t>.</w:t>
      </w:r>
    </w:p>
    <w:p w14:paraId="3EFBA918" w14:textId="160336E5" w:rsidR="004F7E04" w:rsidRPr="004F7E04" w:rsidRDefault="004F7E04" w:rsidP="004F7E04">
      <w:pPr>
        <w:pStyle w:val="Prrafodelista"/>
        <w:numPr>
          <w:ilvl w:val="0"/>
          <w:numId w:val="4"/>
        </w:numPr>
        <w:tabs>
          <w:tab w:val="num" w:pos="720"/>
        </w:tabs>
        <w:jc w:val="both"/>
        <w:rPr>
          <w:rFonts w:ascii="Arial" w:hAnsi="Arial" w:cs="Arial"/>
        </w:rPr>
      </w:pPr>
      <w:r w:rsidRPr="004F7E04">
        <w:rPr>
          <w:rFonts w:ascii="Arial" w:hAnsi="Arial" w:cs="Arial"/>
        </w:rPr>
        <w:t xml:space="preserve">Dios no está de lado de los imperios poderosos (como Egipto) ni de los reyes abusivos. </w:t>
      </w:r>
      <w:r>
        <w:rPr>
          <w:rFonts w:ascii="Arial" w:hAnsi="Arial" w:cs="Arial"/>
        </w:rPr>
        <w:t xml:space="preserve">Se </w:t>
      </w:r>
      <w:r w:rsidRPr="004F7E04">
        <w:rPr>
          <w:rFonts w:ascii="Arial" w:hAnsi="Arial" w:cs="Arial"/>
        </w:rPr>
        <w:t>revela como un defensor y compañero cercano de la gente que sufre esclavitud, maltrato o injusticias.</w:t>
      </w:r>
    </w:p>
    <w:p w14:paraId="5792C845" w14:textId="6478F5C9" w:rsidR="004F7E04" w:rsidRPr="004F7E04" w:rsidRDefault="004F7E04" w:rsidP="004F7E04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F7E04">
        <w:rPr>
          <w:rFonts w:ascii="Arial" w:hAnsi="Arial" w:cs="Arial"/>
        </w:rPr>
        <w:t xml:space="preserve">A diferencia de los dioses de otras culturas antiguas que vivían en las alturas justificando las clases sociales, el Dios de la Biblia </w:t>
      </w:r>
      <w:r>
        <w:rPr>
          <w:rFonts w:ascii="Arial" w:hAnsi="Arial" w:cs="Arial"/>
        </w:rPr>
        <w:t>“</w:t>
      </w:r>
      <w:r w:rsidRPr="004F7E04">
        <w:rPr>
          <w:rFonts w:ascii="Arial" w:hAnsi="Arial" w:cs="Arial"/>
        </w:rPr>
        <w:t>baja</w:t>
      </w:r>
      <w:r>
        <w:rPr>
          <w:rFonts w:ascii="Arial" w:hAnsi="Arial" w:cs="Arial"/>
        </w:rPr>
        <w:t>”</w:t>
      </w:r>
      <w:r w:rsidRPr="004F7E04">
        <w:rPr>
          <w:rFonts w:ascii="Arial" w:hAnsi="Arial" w:cs="Arial"/>
        </w:rPr>
        <w:t xml:space="preserve"> al nivel de la gente humilde para caminar con ellos en su vida cotidiana y en sus luchas del desierto.</w:t>
      </w:r>
    </w:p>
    <w:p w14:paraId="3519F501" w14:textId="323A4975" w:rsidR="004F7E04" w:rsidRPr="004F7E04" w:rsidRDefault="004F7E04" w:rsidP="004F7E04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F7E04">
        <w:rPr>
          <w:rFonts w:ascii="Arial" w:hAnsi="Arial" w:cs="Arial"/>
        </w:rPr>
        <w:t>Dios n</w:t>
      </w:r>
      <w:r w:rsidRPr="004F7E04">
        <w:rPr>
          <w:rFonts w:ascii="Arial" w:hAnsi="Arial" w:cs="Arial"/>
        </w:rPr>
        <w:t xml:space="preserve">o es un Dios pasivo que le dice a la gente </w:t>
      </w:r>
      <w:r>
        <w:rPr>
          <w:rFonts w:ascii="Arial" w:hAnsi="Arial" w:cs="Arial"/>
        </w:rPr>
        <w:t>“</w:t>
      </w:r>
      <w:r w:rsidRPr="004F7E04">
        <w:rPr>
          <w:rFonts w:ascii="Arial" w:hAnsi="Arial" w:cs="Arial"/>
        </w:rPr>
        <w:t>aguanten el sufrimiento</w:t>
      </w:r>
      <w:r>
        <w:rPr>
          <w:rFonts w:ascii="Arial" w:hAnsi="Arial" w:cs="Arial"/>
        </w:rPr>
        <w:t>”</w:t>
      </w:r>
      <w:r w:rsidRPr="004F7E04">
        <w:rPr>
          <w:rFonts w:ascii="Arial" w:hAnsi="Arial" w:cs="Arial"/>
        </w:rPr>
        <w:t>. Su gran carta de presentación es el proceso del Éxodo, donde ayuda activamente a grupos de esclavos y campesinos fugitivos a escapar de la opresión para construir una vida nueva.</w:t>
      </w:r>
    </w:p>
    <w:p w14:paraId="3FD8FD75" w14:textId="56D8D79C" w:rsidR="004F7E04" w:rsidRPr="004F7E04" w:rsidRDefault="004F7E04" w:rsidP="004F7E04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F7E04">
        <w:rPr>
          <w:rFonts w:ascii="Arial" w:hAnsi="Arial" w:cs="Arial"/>
        </w:rPr>
        <w:t>El</w:t>
      </w:r>
      <w:r w:rsidRPr="004F7E04">
        <w:rPr>
          <w:rFonts w:ascii="Arial" w:hAnsi="Arial" w:cs="Arial"/>
        </w:rPr>
        <w:t xml:space="preserve"> deseo de Dios no es que haya unos cuantos ricos muy ricos y muchos pobres viviendo mal. Él respalda un proyecto de vida comunitaria donde la tierra se comparta, no haya reyes que esclavicen y todos vivan como hermanos.</w:t>
      </w:r>
    </w:p>
    <w:p w14:paraId="02804008" w14:textId="57D45CB4" w:rsidR="004F7E04" w:rsidRPr="004F7E04" w:rsidRDefault="004F7E04" w:rsidP="004F7E04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4F7E04">
        <w:rPr>
          <w:rFonts w:ascii="Arial" w:hAnsi="Arial" w:cs="Arial"/>
        </w:rPr>
        <w:t>Dios rechaza cuando los gobernantes o sacerdotes usan su nombre para cobrar impuestos injustos o justificar abusos. A Él no le interesan los rezos ni los cultos lujosos si la gente no se trata con justicia.</w:t>
      </w:r>
    </w:p>
    <w:p w14:paraId="79681442" w14:textId="77777777" w:rsidR="004F7E04" w:rsidRDefault="004F7E04" w:rsidP="004F7E04">
      <w:pPr>
        <w:jc w:val="both"/>
        <w:rPr>
          <w:rFonts w:ascii="Arial" w:hAnsi="Arial" w:cs="Arial"/>
          <w:b/>
          <w:bCs/>
        </w:rPr>
      </w:pPr>
    </w:p>
    <w:p w14:paraId="198A9FCB" w14:textId="3DE0E104" w:rsidR="004F7E04" w:rsidRPr="004F7E04" w:rsidRDefault="004F7E04" w:rsidP="004F7E04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2. </w:t>
      </w:r>
      <w:r w:rsidRPr="004F7E04">
        <w:rPr>
          <w:rFonts w:ascii="Arial" w:hAnsi="Arial" w:cs="Arial"/>
          <w:b/>
          <w:bCs/>
        </w:rPr>
        <w:t>¿Qué tipo de teología se desarrolla después del regreso del exilio?</w:t>
      </w:r>
    </w:p>
    <w:p w14:paraId="674F377A" w14:textId="1B33A5C5" w:rsidR="004F7E04" w:rsidRPr="004F7E04" w:rsidRDefault="004F7E04" w:rsidP="004F7E04">
      <w:pPr>
        <w:jc w:val="both"/>
        <w:rPr>
          <w:rFonts w:ascii="Arial" w:hAnsi="Arial" w:cs="Arial"/>
        </w:rPr>
      </w:pPr>
      <w:r w:rsidRPr="004F7E04">
        <w:rPr>
          <w:rFonts w:ascii="Arial" w:hAnsi="Arial" w:cs="Arial"/>
        </w:rPr>
        <w:t>Cuando el pueblo regresa de estar 70 años prisionero en Babilonia, se produce un choque de ideas muy fuerte y surgen dos corrientes teológicas opuestas en Judá</w:t>
      </w:r>
      <w:r>
        <w:rPr>
          <w:rFonts w:ascii="Arial" w:hAnsi="Arial" w:cs="Arial"/>
        </w:rPr>
        <w:t xml:space="preserve">. </w:t>
      </w:r>
    </w:p>
    <w:p w14:paraId="41682750" w14:textId="77777777" w:rsidR="004F7E04" w:rsidRPr="004F7E04" w:rsidRDefault="004F7E04" w:rsidP="004F7E04">
      <w:pPr>
        <w:numPr>
          <w:ilvl w:val="1"/>
          <w:numId w:val="5"/>
        </w:numPr>
        <w:jc w:val="both"/>
        <w:rPr>
          <w:rFonts w:ascii="Arial" w:hAnsi="Arial" w:cs="Arial"/>
        </w:rPr>
      </w:pPr>
      <w:r w:rsidRPr="004F7E04">
        <w:rPr>
          <w:rFonts w:ascii="Arial" w:hAnsi="Arial" w:cs="Arial"/>
        </w:rPr>
        <w:t>La Teología del Segundo Templo (Rígida y Excluyente): Esta fue la teología que impuso el grupo de los sacerdotes que tenían el control económico y político. Se centró en tres ideas:</w:t>
      </w:r>
      <w:r w:rsidRPr="004F7E04">
        <w:rPr>
          <w:rFonts w:ascii="Arial" w:hAnsi="Arial" w:cs="Arial"/>
        </w:rPr>
        <w:t xml:space="preserve"> </w:t>
      </w:r>
      <w:r w:rsidRPr="004F7E04">
        <w:rPr>
          <w:rFonts w:ascii="Arial" w:hAnsi="Arial" w:cs="Arial"/>
        </w:rPr>
        <w:t>Obsesión por las normas</w:t>
      </w:r>
      <w:r w:rsidRPr="004F7E04">
        <w:rPr>
          <w:rFonts w:ascii="Arial" w:hAnsi="Arial" w:cs="Arial"/>
        </w:rPr>
        <w:t xml:space="preserve">, </w:t>
      </w:r>
      <w:r w:rsidRPr="004F7E04">
        <w:rPr>
          <w:rFonts w:ascii="Arial" w:hAnsi="Arial" w:cs="Arial"/>
        </w:rPr>
        <w:t>Pureza de sangre (Exclusión)</w:t>
      </w:r>
      <w:r w:rsidRPr="004F7E04">
        <w:rPr>
          <w:rFonts w:ascii="Arial" w:hAnsi="Arial" w:cs="Arial"/>
        </w:rPr>
        <w:t xml:space="preserve">; </w:t>
      </w:r>
      <w:r w:rsidRPr="004F7E04">
        <w:rPr>
          <w:rFonts w:ascii="Arial" w:hAnsi="Arial" w:cs="Arial"/>
        </w:rPr>
        <w:t>Doctrina de la Retribución</w:t>
      </w:r>
      <w:r w:rsidRPr="004F7E04">
        <w:rPr>
          <w:rFonts w:ascii="Arial" w:hAnsi="Arial" w:cs="Arial"/>
        </w:rPr>
        <w:t xml:space="preserve"> (d</w:t>
      </w:r>
      <w:r w:rsidRPr="004F7E04">
        <w:rPr>
          <w:rFonts w:ascii="Arial" w:hAnsi="Arial" w:cs="Arial"/>
        </w:rPr>
        <w:t>ecían que si eras rico y sano es porque Dios te premiaba por ser bueno, y si eras pobre o enfermo era porque Dios te estaba castigando</w:t>
      </w:r>
      <w:r w:rsidRPr="004F7E04">
        <w:rPr>
          <w:rFonts w:ascii="Arial" w:hAnsi="Arial" w:cs="Arial"/>
        </w:rPr>
        <w:t>)</w:t>
      </w:r>
      <w:r w:rsidRPr="004F7E04">
        <w:rPr>
          <w:rFonts w:ascii="Arial" w:hAnsi="Arial" w:cs="Arial"/>
        </w:rPr>
        <w:t xml:space="preserve"> </w:t>
      </w:r>
    </w:p>
    <w:p w14:paraId="44491198" w14:textId="5DF2A9C7" w:rsidR="004F7E04" w:rsidRPr="004F7E04" w:rsidRDefault="004F7E04" w:rsidP="004F7E04">
      <w:pPr>
        <w:numPr>
          <w:ilvl w:val="1"/>
          <w:numId w:val="5"/>
        </w:numPr>
        <w:jc w:val="both"/>
        <w:rPr>
          <w:rFonts w:ascii="Arial" w:hAnsi="Arial" w:cs="Arial"/>
        </w:rPr>
      </w:pPr>
      <w:r w:rsidRPr="004F7E04">
        <w:rPr>
          <w:rFonts w:ascii="Arial" w:hAnsi="Arial" w:cs="Arial"/>
        </w:rPr>
        <w:t>La Teología de los Pobres de Yahvé (Resistencia Universal): Como respuesta a ese sistema tan duro, nació otra teología mucho más bonita y abierta (impulsada por textos como el Tercer Isaías, Jonás y Rut). Esta teología recordaba que Dios no es propiedad de una sola raza, sino que ama a todos los seres humanos por igual y que prefiere siempre defender a los que sufren, a las viudas y a los extranjeros.</w:t>
      </w:r>
    </w:p>
    <w:p w14:paraId="14A75F75" w14:textId="77777777" w:rsidR="004F7E04" w:rsidRPr="004F7E04" w:rsidRDefault="004F7E04" w:rsidP="004F7E04">
      <w:pPr>
        <w:jc w:val="both"/>
        <w:rPr>
          <w:rFonts w:ascii="Arial" w:hAnsi="Arial" w:cs="Arial"/>
        </w:rPr>
      </w:pPr>
    </w:p>
    <w:sectPr w:rsidR="004F7E04" w:rsidRPr="004F7E04" w:rsidSect="004F7E04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B5ADF"/>
    <w:multiLevelType w:val="hybridMultilevel"/>
    <w:tmpl w:val="BD8C3CF0"/>
    <w:lvl w:ilvl="0" w:tplc="A8A098E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D497C"/>
    <w:multiLevelType w:val="multilevel"/>
    <w:tmpl w:val="0B3E9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6D5059"/>
    <w:multiLevelType w:val="hybridMultilevel"/>
    <w:tmpl w:val="542A234E"/>
    <w:lvl w:ilvl="0" w:tplc="A8A098EA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4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B212A9F"/>
    <w:multiLevelType w:val="multilevel"/>
    <w:tmpl w:val="92F8A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623507"/>
    <w:multiLevelType w:val="multilevel"/>
    <w:tmpl w:val="21C60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0704449">
    <w:abstractNumId w:val="3"/>
  </w:num>
  <w:num w:numId="2" w16cid:durableId="1330329661">
    <w:abstractNumId w:val="4"/>
  </w:num>
  <w:num w:numId="3" w16cid:durableId="460029615">
    <w:abstractNumId w:val="0"/>
  </w:num>
  <w:num w:numId="4" w16cid:durableId="2096897821">
    <w:abstractNumId w:val="2"/>
  </w:num>
  <w:num w:numId="5" w16cid:durableId="1397849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E04"/>
    <w:rsid w:val="004F7E04"/>
    <w:rsid w:val="005B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B58832"/>
  <w15:chartTrackingRefBased/>
  <w15:docId w15:val="{EC831CFF-3791-4509-B914-4FDCC30F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F7E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2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381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Juarez</dc:creator>
  <cp:keywords/>
  <dc:description/>
  <cp:lastModifiedBy>Claudia Juarez</cp:lastModifiedBy>
  <cp:revision>1</cp:revision>
  <dcterms:created xsi:type="dcterms:W3CDTF">2026-06-10T23:45:00Z</dcterms:created>
  <dcterms:modified xsi:type="dcterms:W3CDTF">2026-06-10T23:53:00Z</dcterms:modified>
</cp:coreProperties>
</file>