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F21" w:rsidRPr="00CF2F21" w:rsidRDefault="00CF2F21" w:rsidP="000F4943">
      <w:pPr>
        <w:rPr>
          <w:b/>
        </w:rPr>
      </w:pPr>
      <w:r w:rsidRPr="00CF2F21">
        <w:rPr>
          <w:b/>
        </w:rPr>
        <w:t>MÓDULO II. Trabajo final</w:t>
      </w:r>
    </w:p>
    <w:p w:rsidR="00CF2F21" w:rsidRDefault="00CF2F21" w:rsidP="000F4943"/>
    <w:p w:rsidR="00310BD9" w:rsidRDefault="00310BD9" w:rsidP="000F4943">
      <w:r>
        <w:t>Alumna: Silvia Susana Jácome García</w:t>
      </w:r>
    </w:p>
    <w:p w:rsidR="00310BD9" w:rsidRDefault="00310BD9" w:rsidP="000F4943">
      <w:r>
        <w:t>Educadora:</w:t>
      </w:r>
      <w:r w:rsidR="00CF2F21">
        <w:t xml:space="preserve"> </w:t>
      </w:r>
      <w:r w:rsidR="0096365D">
        <w:t xml:space="preserve">Ana </w:t>
      </w:r>
      <w:r w:rsidR="00CF2F21">
        <w:t>Belén</w:t>
      </w:r>
      <w:r w:rsidR="0096365D">
        <w:t xml:space="preserve"> Molina</w:t>
      </w:r>
      <w:r w:rsidR="00CF2F21">
        <w:t xml:space="preserve"> </w:t>
      </w:r>
    </w:p>
    <w:p w:rsidR="00310BD9" w:rsidRDefault="00310BD9" w:rsidP="00CF2F21">
      <w:pPr>
        <w:jc w:val="both"/>
      </w:pPr>
    </w:p>
    <w:p w:rsidR="00CF2F21" w:rsidRPr="00CF2F21" w:rsidRDefault="000F4943" w:rsidP="00CF2F21">
      <w:pPr>
        <w:jc w:val="both"/>
        <w:rPr>
          <w:b/>
        </w:rPr>
      </w:pPr>
      <w:r w:rsidRPr="00CF2F21">
        <w:rPr>
          <w:b/>
        </w:rPr>
        <w:t xml:space="preserve">PREGUNTA 1. </w:t>
      </w:r>
    </w:p>
    <w:p w:rsidR="000F4943" w:rsidRPr="00CF2F21" w:rsidRDefault="000F4943" w:rsidP="00CF2F21">
      <w:pPr>
        <w:jc w:val="both"/>
        <w:rPr>
          <w:b/>
        </w:rPr>
      </w:pPr>
      <w:r w:rsidRPr="00CF2F21">
        <w:rPr>
          <w:b/>
        </w:rPr>
        <w:t>¿Cómo es el Dios que se revela en el Antiguo Testamento? (Rescata al menos cinco características</w:t>
      </w:r>
      <w:proofErr w:type="gramStart"/>
      <w:r w:rsidRPr="00CF2F21">
        <w:rPr>
          <w:b/>
        </w:rPr>
        <w:t>?</w:t>
      </w:r>
      <w:proofErr w:type="gramEnd"/>
      <w:r w:rsidR="008B6F38">
        <w:rPr>
          <w:b/>
        </w:rPr>
        <w:t>)</w:t>
      </w:r>
    </w:p>
    <w:p w:rsidR="00CF2F21" w:rsidRPr="00CF2F21" w:rsidRDefault="00CF2F21" w:rsidP="00CF2F21">
      <w:pPr>
        <w:jc w:val="both"/>
        <w:rPr>
          <w:b/>
        </w:rPr>
      </w:pPr>
    </w:p>
    <w:p w:rsidR="00CF2F21" w:rsidRPr="00CF2F21" w:rsidRDefault="00CF2F21" w:rsidP="00CF2F21">
      <w:pPr>
        <w:jc w:val="both"/>
        <w:rPr>
          <w:b/>
        </w:rPr>
      </w:pPr>
      <w:r w:rsidRPr="00CF2F21">
        <w:rPr>
          <w:b/>
        </w:rPr>
        <w:t>RESPUESTA 1.</w:t>
      </w:r>
    </w:p>
    <w:p w:rsidR="000D1A20" w:rsidRDefault="000D1A20" w:rsidP="00CF2F21">
      <w:pPr>
        <w:jc w:val="both"/>
      </w:pPr>
      <w:r>
        <w:t>Yo considero que es difícil dar una idea clara del Dios que se revela en el Antiguo Testamento; su imagen va variando a medida que vamos leyendo los diferentes libros y épocas.</w:t>
      </w:r>
    </w:p>
    <w:p w:rsidR="000D1A20" w:rsidRPr="002039E6" w:rsidRDefault="000D1A20" w:rsidP="00CF2F21">
      <w:pPr>
        <w:jc w:val="both"/>
      </w:pPr>
      <w:r>
        <w:t xml:space="preserve">Por ejemplo, en el Génesis se nos revela </w:t>
      </w:r>
      <w:r w:rsidRPr="002039E6">
        <w:t xml:space="preserve">un Dios creador, preocupado por sus </w:t>
      </w:r>
      <w:r w:rsidR="0066307A" w:rsidRPr="002039E6">
        <w:t>criaturas</w:t>
      </w:r>
      <w:r w:rsidRPr="002039E6">
        <w:t xml:space="preserve"> pero, al mismo tiempo, rígido y severo, tal como lo podemos ver tras el castigo que impone a Adán y Eva luego de la desobediencia.</w:t>
      </w:r>
    </w:p>
    <w:p w:rsidR="000D1A20" w:rsidRPr="002039E6" w:rsidRDefault="000D1A20" w:rsidP="00CF2F21">
      <w:pPr>
        <w:jc w:val="both"/>
      </w:pPr>
      <w:r w:rsidRPr="002039E6">
        <w:t xml:space="preserve">Se revela, además, como un </w:t>
      </w:r>
      <w:r w:rsidR="007C1F2A" w:rsidRPr="002039E6">
        <w:t>Dios patriarcal y contradictorio. Patriarcal porque crea de manera especial al varón, y después crea a la mujer para que “el hombre no esté solo”; pero</w:t>
      </w:r>
      <w:r w:rsidR="0066307A" w:rsidRPr="002039E6">
        <w:t xml:space="preserve"> </w:t>
      </w:r>
      <w:r w:rsidR="007C1F2A" w:rsidRPr="002039E6">
        <w:t xml:space="preserve">contradictorio porque apenas unas líneas antes ese mismo Dios había creado a los seres </w:t>
      </w:r>
      <w:r w:rsidR="0066307A" w:rsidRPr="002039E6">
        <w:t>humanos a su imagen y semejanza, “varón y mujer los creó”.</w:t>
      </w:r>
    </w:p>
    <w:p w:rsidR="0066307A" w:rsidRPr="002039E6" w:rsidRDefault="0066307A" w:rsidP="00CF2F21">
      <w:pPr>
        <w:jc w:val="both"/>
      </w:pPr>
      <w:r w:rsidRPr="002039E6">
        <w:t>Aquí ya vemos, al menos, tres características: un Dios creador, un Dios severo y patriarcal, y un Dios que se contradice.</w:t>
      </w:r>
    </w:p>
    <w:p w:rsidR="0066307A" w:rsidRPr="002039E6" w:rsidRDefault="0066307A" w:rsidP="00CF2F21">
      <w:pPr>
        <w:jc w:val="both"/>
      </w:pPr>
      <w:r w:rsidRPr="002039E6">
        <w:t xml:space="preserve">También se revela un Dios soberbio, tal como podemos ver </w:t>
      </w:r>
      <w:proofErr w:type="spellStart"/>
      <w:r w:rsidRPr="002039E6">
        <w:t>cuando</w:t>
      </w:r>
      <w:proofErr w:type="spellEnd"/>
      <w:r w:rsidRPr="002039E6">
        <w:t>, pudiendo ablandar el corazón del faraón para que permita la salida del pueblo de Israel y su liberación de la esclavitud, endurece el corazón del propio faraón para que no lo permita y, entonces, matar a todos los primogénitos (inocentes, desde luego) sólo para demostrar su poder y demostrar a los dioses del faraón que él es el verdadero Dios.</w:t>
      </w:r>
    </w:p>
    <w:p w:rsidR="001211C6" w:rsidRPr="002039E6" w:rsidRDefault="001211C6" w:rsidP="00CF2F21">
      <w:pPr>
        <w:jc w:val="both"/>
      </w:pPr>
      <w:r w:rsidRPr="002039E6">
        <w:t>Sin embargo, también es un Dios interesado en la justicia social. A través de profetas como Amós o Isaías, deja en claro que no le interesan los rituales vacíos si sigue</w:t>
      </w:r>
      <w:r w:rsidR="0071280F" w:rsidRPr="002039E6">
        <w:t xml:space="preserve"> habiendo opresión en contra de los pobres, las viudas o los huérfanos.</w:t>
      </w:r>
    </w:p>
    <w:p w:rsidR="0071280F" w:rsidRPr="002039E6" w:rsidRDefault="0071280F" w:rsidP="00CF2F21">
      <w:pPr>
        <w:jc w:val="both"/>
      </w:pPr>
      <w:r w:rsidRPr="002039E6">
        <w:t xml:space="preserve">Y aunque desde cierta perspectiva pudiéramos quedar desconcertadas por sus métodos –como lo mencionaba líneas atrás- también hay que reconocer al Dios del Antiguo Testamento como un </w:t>
      </w:r>
      <w:r w:rsidRPr="002039E6">
        <w:lastRenderedPageBreak/>
        <w:t xml:space="preserve">Dios </w:t>
      </w:r>
      <w:r w:rsidR="008B6F38">
        <w:t>liberador que</w:t>
      </w:r>
      <w:r w:rsidRPr="002039E6">
        <w:t xml:space="preserve"> saca </w:t>
      </w:r>
      <w:r w:rsidR="008B6F38">
        <w:t xml:space="preserve">al pueblo de Israel </w:t>
      </w:r>
      <w:r w:rsidRPr="002039E6">
        <w:t>de la esclavitud y lo lleva a la tierra prometida, defendiéndolo en todo momento de otras opresiones posibles.</w:t>
      </w:r>
    </w:p>
    <w:p w:rsidR="00BC2A87" w:rsidRDefault="00BC2A87" w:rsidP="00CF2F21">
      <w:pPr>
        <w:jc w:val="both"/>
      </w:pPr>
      <w:r>
        <w:t>Y digo que, al menos desde mi perspectiva, me genera desconcierto, debido a las aparentes contradicciones en el camino de la liberación. No olvidemos que</w:t>
      </w:r>
      <w:r w:rsidR="008B6F38">
        <w:t>,</w:t>
      </w:r>
      <w:r>
        <w:t xml:space="preserve"> al entregar las tablas de la Ley a </w:t>
      </w:r>
      <w:r w:rsidR="00E41ADA">
        <w:t>Moisés</w:t>
      </w:r>
      <w:r w:rsidR="008B6F38">
        <w:t>, vemos que una de las leyes decía:</w:t>
      </w:r>
      <w:r w:rsidR="00E41ADA">
        <w:t xml:space="preserve"> “No matarás”; sin embargo, cuando Moisés regresa con su gente y los ve adorando a un becerro de oro, ese Dios que le había en</w:t>
      </w:r>
      <w:r w:rsidR="008B6F38">
        <w:t>tregado las tablas de la Ley, se contra</w:t>
      </w:r>
      <w:r w:rsidR="00E41ADA">
        <w:t>dice: “</w:t>
      </w:r>
      <w:r w:rsidR="00E41ADA" w:rsidRPr="00E41ADA">
        <w:t>Y él les dijo: Así ha dicho Jehová, el Dios de Israel: Poned cada uno su espada sobre su muslo; pasad y volved de puerta a puerta por el campamento, y matad cada uno a su hermano, y a su amigo, y a su parie</w:t>
      </w:r>
      <w:r w:rsidR="00E41ADA">
        <w:t>nte” (Éxodo 32: 27)</w:t>
      </w:r>
    </w:p>
    <w:p w:rsidR="00597F13" w:rsidRDefault="00597F13" w:rsidP="00CF2F21">
      <w:pPr>
        <w:jc w:val="both"/>
      </w:pPr>
      <w:r>
        <w:t>En resumen, podemos rescatar las siguientes características con la que se nos rev</w:t>
      </w:r>
      <w:r w:rsidR="007D2FF2">
        <w:t>ela el Dios del Antiguo Testamento:</w:t>
      </w:r>
    </w:p>
    <w:p w:rsidR="00D07D7F" w:rsidRDefault="00D07D7F" w:rsidP="00CF2F21">
      <w:pPr>
        <w:pStyle w:val="Prrafodelista"/>
        <w:numPr>
          <w:ilvl w:val="0"/>
          <w:numId w:val="6"/>
        </w:numPr>
        <w:jc w:val="both"/>
      </w:pPr>
      <w:r>
        <w:t>Creador</w:t>
      </w:r>
    </w:p>
    <w:p w:rsidR="00D07D7F" w:rsidRDefault="00D07D7F" w:rsidP="00CF2F21">
      <w:pPr>
        <w:pStyle w:val="Prrafodelista"/>
        <w:numPr>
          <w:ilvl w:val="0"/>
          <w:numId w:val="6"/>
        </w:numPr>
        <w:jc w:val="both"/>
      </w:pPr>
      <w:r>
        <w:t>Rígido</w:t>
      </w:r>
    </w:p>
    <w:p w:rsidR="00D07D7F" w:rsidRDefault="00D07D7F" w:rsidP="00CF2F21">
      <w:pPr>
        <w:pStyle w:val="Prrafodelista"/>
        <w:numPr>
          <w:ilvl w:val="0"/>
          <w:numId w:val="6"/>
        </w:numPr>
        <w:jc w:val="both"/>
      </w:pPr>
      <w:r>
        <w:t>Severo</w:t>
      </w:r>
    </w:p>
    <w:p w:rsidR="002039E6" w:rsidRDefault="002039E6" w:rsidP="00CF2F21">
      <w:pPr>
        <w:pStyle w:val="Prrafodelista"/>
        <w:numPr>
          <w:ilvl w:val="0"/>
          <w:numId w:val="6"/>
        </w:numPr>
        <w:jc w:val="both"/>
      </w:pPr>
      <w:r>
        <w:t>Patriarcal</w:t>
      </w:r>
    </w:p>
    <w:p w:rsidR="002039E6" w:rsidRDefault="002039E6" w:rsidP="00CF2F21">
      <w:pPr>
        <w:pStyle w:val="Prrafodelista"/>
        <w:numPr>
          <w:ilvl w:val="0"/>
          <w:numId w:val="6"/>
        </w:numPr>
        <w:jc w:val="both"/>
      </w:pPr>
      <w:r>
        <w:t>Contradictorio</w:t>
      </w:r>
    </w:p>
    <w:p w:rsidR="00D07D7F" w:rsidRDefault="00D07D7F" w:rsidP="00CF2F21">
      <w:pPr>
        <w:pStyle w:val="Prrafodelista"/>
        <w:numPr>
          <w:ilvl w:val="0"/>
          <w:numId w:val="6"/>
        </w:numPr>
        <w:jc w:val="both"/>
      </w:pPr>
      <w:r>
        <w:t>Interesado en la justicia social</w:t>
      </w:r>
    </w:p>
    <w:p w:rsidR="00D07D7F" w:rsidRDefault="00D07D7F" w:rsidP="00CF2F21">
      <w:pPr>
        <w:pStyle w:val="Prrafodelista"/>
        <w:numPr>
          <w:ilvl w:val="0"/>
          <w:numId w:val="6"/>
        </w:numPr>
        <w:jc w:val="both"/>
      </w:pPr>
      <w:r>
        <w:t>Liberador</w:t>
      </w:r>
    </w:p>
    <w:p w:rsidR="000F4943" w:rsidRDefault="00CF2F21" w:rsidP="00CF2F21">
      <w:pPr>
        <w:jc w:val="center"/>
      </w:pPr>
      <w:r>
        <w:t>---   0   ---</w:t>
      </w:r>
    </w:p>
    <w:p w:rsidR="00CF2F21" w:rsidRDefault="00CF2F21" w:rsidP="00CF2F21">
      <w:pPr>
        <w:jc w:val="both"/>
        <w:rPr>
          <w:b/>
        </w:rPr>
      </w:pPr>
    </w:p>
    <w:p w:rsidR="00CF2F21" w:rsidRPr="00B63BF1" w:rsidRDefault="00CF2F21" w:rsidP="00CF2F21">
      <w:pPr>
        <w:jc w:val="both"/>
        <w:rPr>
          <w:b/>
        </w:rPr>
      </w:pPr>
      <w:r w:rsidRPr="00B63BF1">
        <w:rPr>
          <w:b/>
        </w:rPr>
        <w:t xml:space="preserve">PREGUNTA 2. </w:t>
      </w:r>
    </w:p>
    <w:p w:rsidR="00CF2F21" w:rsidRPr="00B63BF1" w:rsidRDefault="00CF2F21" w:rsidP="00CF2F21">
      <w:pPr>
        <w:jc w:val="both"/>
        <w:rPr>
          <w:b/>
        </w:rPr>
      </w:pPr>
      <w:r w:rsidRPr="00B63BF1">
        <w:rPr>
          <w:b/>
        </w:rPr>
        <w:t>¿Qué tipo de teología se desarrolla después del regreso del exilio?</w:t>
      </w:r>
    </w:p>
    <w:p w:rsidR="00CF2F21" w:rsidRDefault="00CF2F21" w:rsidP="00CF2F21">
      <w:pPr>
        <w:jc w:val="both"/>
      </w:pPr>
    </w:p>
    <w:p w:rsidR="00CF2F21" w:rsidRPr="00B63BF1" w:rsidRDefault="00CF2F21" w:rsidP="00CF2F21">
      <w:pPr>
        <w:jc w:val="both"/>
        <w:rPr>
          <w:b/>
        </w:rPr>
      </w:pPr>
      <w:r w:rsidRPr="00B63BF1">
        <w:rPr>
          <w:b/>
        </w:rPr>
        <w:t>RESPUESTA 2.</w:t>
      </w:r>
    </w:p>
    <w:p w:rsidR="00CF2F21" w:rsidRDefault="00CF2F21" w:rsidP="00CF2F21">
      <w:pPr>
        <w:jc w:val="both"/>
      </w:pPr>
      <w:r>
        <w:t xml:space="preserve">No cabe duda que el regreso del exilo en Babilonia durante el siglo VI a.C. representa un giro profundo en la historia del pueblo judío y establece una </w:t>
      </w:r>
      <w:proofErr w:type="spellStart"/>
      <w:r>
        <w:t>redifinición</w:t>
      </w:r>
      <w:proofErr w:type="spellEnd"/>
      <w:r>
        <w:t xml:space="preserve"> de lo que podemos considerar como identidad judía.</w:t>
      </w:r>
    </w:p>
    <w:p w:rsidR="00CF2F21" w:rsidRDefault="00CF2F21" w:rsidP="00CF2F21">
      <w:pPr>
        <w:jc w:val="both"/>
      </w:pPr>
      <w:r>
        <w:t>Me gustaría señalar algunos aspectos que, de alguna manera, representan el establecimiento de la teología que se fue desarrollando a partir de ese momento.</w:t>
      </w:r>
    </w:p>
    <w:p w:rsidR="00CF2F21" w:rsidRDefault="00CF2F21" w:rsidP="00CF2F21">
      <w:pPr>
        <w:jc w:val="both"/>
      </w:pPr>
      <w:r>
        <w:t xml:space="preserve">Lo primero que habría que decir es que esta Teología está muy vinculada con lo que se conoce como el proyecto del Segundo Templo que triunfó sobre otros proyectos –como el proyecto de los Pobres de Yahvé- y que se empezó a forjar entre los exiliados que seguían al profeta Ezequiel y se basó en tres ejes fundamentales: Reconstruir la ciudad de Jerusalén; reconstruir el Templo; y </w:t>
      </w:r>
      <w:r w:rsidR="008B6F38">
        <w:t>establecer la Torá</w:t>
      </w:r>
      <w:r>
        <w:t xml:space="preserve"> –lo que en el cristianismo conocemos como el Pentateuco- como la Ley suprema </w:t>
      </w:r>
      <w:r>
        <w:lastRenderedPageBreak/>
        <w:t>del pueblo judío. Es importante</w:t>
      </w:r>
      <w:r w:rsidR="008B6F38">
        <w:t>, por cierto,</w:t>
      </w:r>
      <w:r>
        <w:t xml:space="preserve"> ubicar a Esdras como el iniciador del proyecto del Segundo Templo en el año 458 a.C.</w:t>
      </w:r>
    </w:p>
    <w:p w:rsidR="00CF2F21" w:rsidRDefault="00CF2F21" w:rsidP="00CF2F21">
      <w:pPr>
        <w:jc w:val="both"/>
      </w:pPr>
      <w:r>
        <w:t xml:space="preserve">Lo anterior, a partir de considerar al pueblo judío como el elegido de Dios. En este sentido, era importante demostrar el origen a partir de una detallada genealogía que </w:t>
      </w:r>
      <w:r w:rsidR="008B6F38">
        <w:t xml:space="preserve">no </w:t>
      </w:r>
      <w:r>
        <w:t xml:space="preserve">dejara </w:t>
      </w:r>
      <w:r w:rsidR="008B6F38">
        <w:t>dudas acerca de</w:t>
      </w:r>
      <w:r>
        <w:t xml:space="preserve"> la pureza de los</w:t>
      </w:r>
      <w:r w:rsidR="008B6F38">
        <w:t xml:space="preserve"> propios</w:t>
      </w:r>
      <w:r>
        <w:t xml:space="preserve"> judíos.</w:t>
      </w:r>
    </w:p>
    <w:p w:rsidR="00CF2F21" w:rsidRDefault="00CF2F21" w:rsidP="00CF2F21">
      <w:pPr>
        <w:jc w:val="both"/>
      </w:pPr>
      <w:r>
        <w:t>Esa búsqueda de la pureza provocó</w:t>
      </w:r>
      <w:r w:rsidR="008B6F38">
        <w:t>, por ejemplo,</w:t>
      </w:r>
      <w:r>
        <w:t xml:space="preserve"> que los judíos rechazaran la ayuda de los samaritanos para reconstruir el templo</w:t>
      </w:r>
      <w:r w:rsidR="008B6F38">
        <w:t>,</w:t>
      </w:r>
      <w:r>
        <w:t xml:space="preserve"> ya que los consideraban indignos debido a su origen proveniente de sangre mezclada. </w:t>
      </w:r>
    </w:p>
    <w:p w:rsidR="00CF2F21" w:rsidRDefault="00CF2F21" w:rsidP="00CF2F21">
      <w:pPr>
        <w:jc w:val="both"/>
      </w:pPr>
      <w:r>
        <w:t xml:space="preserve">La pureza de la sangre fue el fundamento de quienes formaron lo que </w:t>
      </w:r>
      <w:r w:rsidR="008B6F38">
        <w:t>asumieron</w:t>
      </w:r>
      <w:r>
        <w:t xml:space="preserve"> para sí el nombre de Israel y de los privilegios que de ahí emanaron; uno de ellos fue el derecho de poseer tierras en Judea.</w:t>
      </w:r>
      <w:r w:rsidRPr="00866F49">
        <w:t xml:space="preserve"> </w:t>
      </w:r>
      <w:r>
        <w:t>Se dice que hubo quienes</w:t>
      </w:r>
      <w:r w:rsidRPr="00866F49">
        <w:t xml:space="preserve"> inventaron genealogías puras para llegar hasta Abraham</w:t>
      </w:r>
      <w:r>
        <w:t xml:space="preserve"> y poder formar parte del pueblo de Israel</w:t>
      </w:r>
      <w:r w:rsidRPr="00866F49">
        <w:t>.</w:t>
      </w:r>
    </w:p>
    <w:p w:rsidR="00CF2F21" w:rsidRDefault="00CF2F21" w:rsidP="00CF2F21">
      <w:pPr>
        <w:jc w:val="both"/>
      </w:pPr>
      <w:r>
        <w:t xml:space="preserve">Otros personajes importantes en la conformación de la teología tras el Exilio, fueron Esdras y Nehemías. Según la tradición judía, ellos organizaron, en el 410 a.C. la Gran Sinagoga formada inicialmente por 120 miembros. Presidida por Esdras, la Gran Sinagoga era una asamblea que buscaba reconstruir el culto, la teología, las tradiciones y la vida religiosa de quienes habían vuelto a Judea. Una de las mayores aportaciones de la Gran Sinagoga, que gobernó hasta la llegada del Sanedrín en 275 a.C.  </w:t>
      </w:r>
      <w:proofErr w:type="gramStart"/>
      <w:r>
        <w:t>fue</w:t>
      </w:r>
      <w:proofErr w:type="gramEnd"/>
      <w:r>
        <w:t xml:space="preserve"> la de recuperar y copiar en una sola colección la mayoría de los libros de lo que hoy conocemos como Antiguo Testamento.</w:t>
      </w:r>
    </w:p>
    <w:p w:rsidR="00CF2F21" w:rsidRDefault="00CF2F21" w:rsidP="00CF2F21">
      <w:pPr>
        <w:jc w:val="both"/>
      </w:pPr>
      <w:r>
        <w:t>El culto tuvo una relevancia fundamental en estas teologías de lo que ya podemos considerar el judaísmo. Desde el culto –amparado en la Torá- se juzgaba y se controlaba todo.</w:t>
      </w:r>
    </w:p>
    <w:p w:rsidR="00CF2F21" w:rsidRDefault="00CF2F21" w:rsidP="00CF2F21">
      <w:pPr>
        <w:jc w:val="both"/>
      </w:pPr>
      <w:r>
        <w:t xml:space="preserve">Al no haber rey, la casta sacerdotal ocupaba un lugar preponderante. El sacerdote era quien hacía cumplir la Ley y su incumplimiento podía </w:t>
      </w:r>
      <w:r w:rsidR="008B6F38">
        <w:t>llevar a</w:t>
      </w:r>
      <w:r>
        <w:t xml:space="preserve"> la pena de muerte.  Tenía un amplio </w:t>
      </w:r>
      <w:r w:rsidRPr="006D7ADA">
        <w:t>poder político, económico, religioso y social</w:t>
      </w:r>
    </w:p>
    <w:p w:rsidR="00CF2F21" w:rsidRDefault="00CF2F21" w:rsidP="00CF2F21">
      <w:pPr>
        <w:jc w:val="both"/>
      </w:pPr>
      <w:r>
        <w:t xml:space="preserve">Entre las medidas que se tomaron para conservar la pureza y mantener la Ley, se institucionalizaron la circuncisión y el sábado como signos de pertenencia al pueblo de Israel, al que, como ya se ha mencionado, se consideró el único pueblo de Dios. </w:t>
      </w:r>
    </w:p>
    <w:p w:rsidR="00CF2F21" w:rsidRDefault="00CF2F21" w:rsidP="00CF2F21">
      <w:pPr>
        <w:jc w:val="both"/>
      </w:pPr>
      <w:r>
        <w:t xml:space="preserve">Además, se dictaron leyes de pureza étnica con la intención de recuperar las tierras que habían sido obligados a abandonar cuando el exilio y que habían sido entregadas al “pueblo de la tierra”. </w:t>
      </w:r>
      <w:r w:rsidR="00E9030E">
        <w:t>Asimismo, s</w:t>
      </w:r>
      <w:r>
        <w:t xml:space="preserve">e prohibieron los casamientos mixtos y se intentaron deshacer los casamientos realizados con mujeres extranjeras. </w:t>
      </w:r>
    </w:p>
    <w:p w:rsidR="00CF2F21" w:rsidRDefault="00CF2F21" w:rsidP="00CF2F21">
      <w:pPr>
        <w:jc w:val="both"/>
      </w:pPr>
      <w:r>
        <w:t>La nueva teología impuso la doctrina del mérito y la retribución. La enseñanza era que si el pueblo cumplía la Ley de Dios al pie de la letra, Dios tendría obligación de retribuirles con riquezas y con libertad. Y en caso de que hubiera pobreza o dolor</w:t>
      </w:r>
      <w:r w:rsidR="00E9030E">
        <w:t>,</w:t>
      </w:r>
      <w:r>
        <w:t xml:space="preserve"> la culpa era por el pecado, ya que Dios castigaba a quien</w:t>
      </w:r>
      <w:r w:rsidR="00E9030E">
        <w:t>es</w:t>
      </w:r>
      <w:r>
        <w:t xml:space="preserve"> no cumpliera</w:t>
      </w:r>
      <w:r w:rsidR="00E9030E">
        <w:t>n</w:t>
      </w:r>
      <w:r>
        <w:t xml:space="preserve"> con la Ley. Hay que decir que, como los pobres no siempre podían </w:t>
      </w:r>
      <w:r w:rsidR="00E9030E">
        <w:t>acatar</w:t>
      </w:r>
      <w:r>
        <w:t xml:space="preserve"> tantas leyes, era a quienes se consideraba </w:t>
      </w:r>
      <w:proofErr w:type="gramStart"/>
      <w:r>
        <w:t>culpables</w:t>
      </w:r>
      <w:proofErr w:type="gramEnd"/>
      <w:r>
        <w:t xml:space="preserve"> de las desgracias que ocurrían </w:t>
      </w:r>
      <w:r>
        <w:lastRenderedPageBreak/>
        <w:t>en la comunidad. Pero no sólo se marginó a los pobres, también a las mujeres, a los enfermos y a los extranjeros.</w:t>
      </w:r>
    </w:p>
    <w:p w:rsidR="00CF2F21" w:rsidRDefault="00CF2F21" w:rsidP="00CF2F21">
      <w:pPr>
        <w:jc w:val="both"/>
      </w:pPr>
      <w:r>
        <w:t xml:space="preserve">Hay que decir, </w:t>
      </w:r>
      <w:r w:rsidR="00E9030E">
        <w:t xml:space="preserve">-finalmente, y </w:t>
      </w:r>
      <w:r>
        <w:t>como ya habíamos adelantado en un principio- que esta teología se impuso a la que proponía el proyecto de los Pobres de Yahvé, encabezada principalmente por Zacarías, quien buscaba el restablecimiento de la sociedad igualitaria a partir de la justicia, la verdad y la misericordia, y en donde se respetara el derecho de huérfanos y viudas; anhelos que tendrían que esperar hasta la llegada de Jesús.</w:t>
      </w:r>
      <w:bookmarkStart w:id="0" w:name="_GoBack"/>
      <w:bookmarkEnd w:id="0"/>
    </w:p>
    <w:p w:rsidR="00CF2F21" w:rsidRDefault="00CF2F21" w:rsidP="00CF2F21">
      <w:pPr>
        <w:jc w:val="both"/>
      </w:pPr>
    </w:p>
    <w:p w:rsidR="00CF2F21" w:rsidRDefault="00CF2F21" w:rsidP="00CF2F21">
      <w:pPr>
        <w:jc w:val="both"/>
      </w:pPr>
    </w:p>
    <w:p w:rsidR="000F4943" w:rsidRDefault="000F4943" w:rsidP="000F4943"/>
    <w:p w:rsidR="00382773" w:rsidRDefault="00382773" w:rsidP="000F4943"/>
    <w:sectPr w:rsidR="0038277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altName w:val="Courier New PSMT"/>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17279"/>
    <w:multiLevelType w:val="multilevel"/>
    <w:tmpl w:val="BD2C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510597"/>
    <w:multiLevelType w:val="multilevel"/>
    <w:tmpl w:val="6212C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EF26F9"/>
    <w:multiLevelType w:val="multilevel"/>
    <w:tmpl w:val="B00A2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AA3611"/>
    <w:multiLevelType w:val="multilevel"/>
    <w:tmpl w:val="DDF49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CC44F66"/>
    <w:multiLevelType w:val="multilevel"/>
    <w:tmpl w:val="AA02C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D097B29"/>
    <w:multiLevelType w:val="hybridMultilevel"/>
    <w:tmpl w:val="36F018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943"/>
    <w:rsid w:val="000D1A20"/>
    <w:rsid w:val="000F4943"/>
    <w:rsid w:val="001211C6"/>
    <w:rsid w:val="002039E6"/>
    <w:rsid w:val="00310BD9"/>
    <w:rsid w:val="00382773"/>
    <w:rsid w:val="003A47DD"/>
    <w:rsid w:val="00597F13"/>
    <w:rsid w:val="0066307A"/>
    <w:rsid w:val="00703C18"/>
    <w:rsid w:val="0071280F"/>
    <w:rsid w:val="007C1F2A"/>
    <w:rsid w:val="007D2FF2"/>
    <w:rsid w:val="008B6F38"/>
    <w:rsid w:val="0096365D"/>
    <w:rsid w:val="00BC2A87"/>
    <w:rsid w:val="00CF2F21"/>
    <w:rsid w:val="00D02CB1"/>
    <w:rsid w:val="00D07D7F"/>
    <w:rsid w:val="00E41ADA"/>
    <w:rsid w:val="00E9030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F2F2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F2F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42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1135</Words>
  <Characters>6245</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Silviaa</dc:creator>
  <cp:lastModifiedBy>Silviaa</cp:lastModifiedBy>
  <cp:revision>2</cp:revision>
  <dcterms:created xsi:type="dcterms:W3CDTF">2026-04-07T00:17:00Z</dcterms:created>
  <dcterms:modified xsi:type="dcterms:W3CDTF">2026-04-07T00:17:00Z</dcterms:modified>
</cp:coreProperties>
</file>