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A69" w:rsidRPr="00EF2A69" w:rsidRDefault="00EF2A69" w:rsidP="001A2EE4">
      <w:pPr>
        <w:jc w:val="both"/>
        <w:rPr>
          <w:b/>
        </w:rPr>
      </w:pPr>
      <w:r>
        <w:rPr>
          <w:b/>
        </w:rPr>
        <w:t>MÓDULO IV</w:t>
      </w:r>
      <w:r w:rsidRPr="00EF2A69">
        <w:rPr>
          <w:b/>
        </w:rPr>
        <w:t>. Trabajo final</w:t>
      </w:r>
    </w:p>
    <w:p w:rsidR="00EF2A69" w:rsidRPr="00EF2A69" w:rsidRDefault="00EF2A69" w:rsidP="001A2EE4">
      <w:pPr>
        <w:jc w:val="both"/>
      </w:pPr>
      <w:r w:rsidRPr="00EF2A69">
        <w:t>Alumna: Silvia Susana Jácome García</w:t>
      </w:r>
    </w:p>
    <w:p w:rsidR="00EF2A69" w:rsidRDefault="00EF2A69" w:rsidP="001A2EE4">
      <w:pPr>
        <w:jc w:val="both"/>
        <w:rPr>
          <w:b/>
        </w:rPr>
      </w:pPr>
    </w:p>
    <w:p w:rsidR="00EF2A69" w:rsidRDefault="00EF2A69" w:rsidP="001A2EE4">
      <w:pPr>
        <w:jc w:val="both"/>
        <w:rPr>
          <w:b/>
        </w:rPr>
      </w:pPr>
      <w:r>
        <w:rPr>
          <w:b/>
        </w:rPr>
        <w:t>PREGUNTA 1.</w:t>
      </w:r>
    </w:p>
    <w:p w:rsidR="00F8476E" w:rsidRPr="00F8476E" w:rsidRDefault="00F8476E" w:rsidP="001A2EE4">
      <w:pPr>
        <w:jc w:val="both"/>
        <w:rPr>
          <w:b/>
        </w:rPr>
      </w:pPr>
      <w:r w:rsidRPr="00F8476E">
        <w:rPr>
          <w:b/>
        </w:rPr>
        <w:t>Propón 5 claves que ayuden a descubrir el protagonismo de la mujer en las iglesias del siglo I</w:t>
      </w:r>
    </w:p>
    <w:p w:rsidR="00F8476E" w:rsidRDefault="00F8476E" w:rsidP="001A2EE4">
      <w:pPr>
        <w:jc w:val="both"/>
      </w:pPr>
    </w:p>
    <w:p w:rsidR="00EF2A69" w:rsidRPr="00EF2A69" w:rsidRDefault="00EF2A69" w:rsidP="001A2EE4">
      <w:pPr>
        <w:jc w:val="both"/>
        <w:rPr>
          <w:b/>
        </w:rPr>
      </w:pPr>
      <w:r w:rsidRPr="00EF2A69">
        <w:rPr>
          <w:b/>
        </w:rPr>
        <w:t xml:space="preserve">RESPUESTA 1. </w:t>
      </w:r>
    </w:p>
    <w:p w:rsidR="00F8476E" w:rsidRDefault="00F8476E" w:rsidP="001A2EE4">
      <w:pPr>
        <w:jc w:val="both"/>
      </w:pPr>
      <w:r>
        <w:t xml:space="preserve">Hay muchas claves que el Cuarto Evangelio nos brinda para descubrir el protagonismo de las </w:t>
      </w:r>
      <w:proofErr w:type="gramStart"/>
      <w:r>
        <w:t>mujeres</w:t>
      </w:r>
      <w:proofErr w:type="gramEnd"/>
      <w:r>
        <w:t xml:space="preserve"> en las iglesias del siglo I. Yo me quedaría con estas:</w:t>
      </w:r>
    </w:p>
    <w:p w:rsidR="00F8476E" w:rsidRDefault="00F8476E" w:rsidP="001A2EE4">
      <w:pPr>
        <w:pStyle w:val="Prrafodelista"/>
        <w:numPr>
          <w:ilvl w:val="0"/>
          <w:numId w:val="2"/>
        </w:numPr>
        <w:jc w:val="both"/>
      </w:pPr>
      <w:r>
        <w:t>El encuentro con la samaritana</w:t>
      </w:r>
      <w:r w:rsidRPr="00F8476E">
        <w:t xml:space="preserve"> </w:t>
      </w:r>
    </w:p>
    <w:p w:rsidR="00F8476E" w:rsidRDefault="00F8476E" w:rsidP="001A2EE4">
      <w:pPr>
        <w:pStyle w:val="Prrafodelista"/>
        <w:numPr>
          <w:ilvl w:val="0"/>
          <w:numId w:val="2"/>
        </w:numPr>
        <w:jc w:val="both"/>
      </w:pPr>
      <w:r>
        <w:t>La confesión de fe de Marta</w:t>
      </w:r>
    </w:p>
    <w:p w:rsidR="00F8476E" w:rsidRDefault="00F8476E" w:rsidP="001A2EE4">
      <w:pPr>
        <w:pStyle w:val="Prrafodelista"/>
        <w:numPr>
          <w:ilvl w:val="0"/>
          <w:numId w:val="2"/>
        </w:numPr>
        <w:jc w:val="both"/>
      </w:pPr>
      <w:r>
        <w:t>La unción de María, la hermana de Lázaro</w:t>
      </w:r>
    </w:p>
    <w:p w:rsidR="00F8476E" w:rsidRDefault="00F8476E" w:rsidP="001A2EE4">
      <w:pPr>
        <w:pStyle w:val="Prrafodelista"/>
        <w:numPr>
          <w:ilvl w:val="0"/>
          <w:numId w:val="2"/>
        </w:numPr>
        <w:jc w:val="both"/>
      </w:pPr>
      <w:r>
        <w:t>La presencia de las mujeres al pie de la cruz</w:t>
      </w:r>
    </w:p>
    <w:p w:rsidR="00916CA0" w:rsidRDefault="00F8476E" w:rsidP="001A2EE4">
      <w:pPr>
        <w:pStyle w:val="Prrafodelista"/>
        <w:numPr>
          <w:ilvl w:val="0"/>
          <w:numId w:val="2"/>
        </w:numPr>
        <w:jc w:val="both"/>
      </w:pPr>
      <w:r>
        <w:t>La aparición de Jesús resucitado a María Magdalena</w:t>
      </w:r>
    </w:p>
    <w:p w:rsidR="00F8476E" w:rsidRDefault="00F8476E" w:rsidP="001A2EE4">
      <w:pPr>
        <w:jc w:val="both"/>
        <w:rPr>
          <w:b/>
        </w:rPr>
      </w:pPr>
    </w:p>
    <w:p w:rsidR="00916CA0" w:rsidRDefault="00F8476E" w:rsidP="001A2EE4">
      <w:pPr>
        <w:jc w:val="both"/>
      </w:pPr>
      <w:r>
        <w:rPr>
          <w:b/>
        </w:rPr>
        <w:t>La Mujer s</w:t>
      </w:r>
      <w:r w:rsidR="00916CA0" w:rsidRPr="00916CA0">
        <w:rPr>
          <w:b/>
        </w:rPr>
        <w:t>amaritana</w:t>
      </w:r>
      <w:r w:rsidR="00916CA0">
        <w:t xml:space="preserve"> (</w:t>
      </w:r>
      <w:proofErr w:type="spellStart"/>
      <w:r w:rsidR="00916CA0">
        <w:t>Jn</w:t>
      </w:r>
      <w:proofErr w:type="spellEnd"/>
      <w:r w:rsidR="00916CA0">
        <w:t xml:space="preserve"> 4): </w:t>
      </w:r>
      <w:r w:rsidR="00916CA0">
        <w:t xml:space="preserve">Cuando, estando en Samaria, Jesús conversa con la mujer junto al pozo de Jacob, la mujer es protagonista de </w:t>
      </w:r>
      <w:r w:rsidR="00916CA0">
        <w:t xml:space="preserve">la conversación teológica más larga registrada en los Evangelios. </w:t>
      </w:r>
      <w:r w:rsidR="00916CA0">
        <w:t xml:space="preserve">Además, </w:t>
      </w:r>
      <w:r w:rsidR="00916CA0">
        <w:t xml:space="preserve">Jesús rompe </w:t>
      </w:r>
      <w:r w:rsidR="00916CA0">
        <w:t xml:space="preserve">con </w:t>
      </w:r>
      <w:r w:rsidR="00916CA0">
        <w:t xml:space="preserve">tres barreras culturales </w:t>
      </w:r>
      <w:r w:rsidR="00916CA0">
        <w:t xml:space="preserve">de la época, no solamente al </w:t>
      </w:r>
      <w:r w:rsidR="00916CA0">
        <w:t>hablar</w:t>
      </w:r>
      <w:r w:rsidR="00916CA0">
        <w:t xml:space="preserve"> a solas con una mujer, sino </w:t>
      </w:r>
      <w:r>
        <w:t xml:space="preserve">sabiendo que esta mujer </w:t>
      </w:r>
      <w:r w:rsidR="00916CA0">
        <w:t>era</w:t>
      </w:r>
      <w:r w:rsidR="00916CA0">
        <w:t xml:space="preserve"> una sa</w:t>
      </w:r>
      <w:r w:rsidR="00916CA0">
        <w:t>maritana y considerada 'impura'. Por si fuera poco, es a</w:t>
      </w:r>
      <w:r w:rsidR="00916CA0">
        <w:t xml:space="preserve"> ella</w:t>
      </w:r>
      <w:r w:rsidR="00916CA0">
        <w:t xml:space="preserve"> a quien</w:t>
      </w:r>
      <w:r w:rsidR="00916CA0">
        <w:t xml:space="preserve"> le revela por primera ve</w:t>
      </w:r>
      <w:r w:rsidR="00916CA0">
        <w:t xml:space="preserve">z su identidad como el Mesías </w:t>
      </w:r>
      <w:r w:rsidR="00916CA0">
        <w:t>y la convierte en la primera evangelizadora qu</w:t>
      </w:r>
      <w:r w:rsidR="001A2EE4">
        <w:t>e lleva la fe a todo su pueblo.</w:t>
      </w:r>
    </w:p>
    <w:p w:rsidR="00715A0F" w:rsidRDefault="00916CA0" w:rsidP="001A2EE4">
      <w:pPr>
        <w:jc w:val="both"/>
      </w:pPr>
      <w:r w:rsidRPr="00797573">
        <w:rPr>
          <w:b/>
        </w:rPr>
        <w:t>Marta de Betania</w:t>
      </w:r>
      <w:r>
        <w:t xml:space="preserve"> (</w:t>
      </w:r>
      <w:proofErr w:type="spellStart"/>
      <w:r>
        <w:t>Jn</w:t>
      </w:r>
      <w:proofErr w:type="spellEnd"/>
      <w:r>
        <w:t xml:space="preserve"> 11): E</w:t>
      </w:r>
      <w:r>
        <w:t xml:space="preserve">ste pasaje nos muestra una de las confesiones de fe más profundas y </w:t>
      </w:r>
      <w:r w:rsidR="00F8476E">
        <w:t>no deja de llamar la atención</w:t>
      </w:r>
      <w:r>
        <w:t xml:space="preserve"> que justamente sea una mujer quien la proclame. Ocurre tras </w:t>
      </w:r>
      <w:r>
        <w:t xml:space="preserve">la muerte de Lázaro, </w:t>
      </w:r>
      <w:r>
        <w:t xml:space="preserve">cuando Jesús se presenta y, conversando con </w:t>
      </w:r>
      <w:r>
        <w:t>Marta</w:t>
      </w:r>
      <w:r w:rsidR="00F8476E">
        <w:t>,</w:t>
      </w:r>
      <w:r>
        <w:t xml:space="preserve"> </w:t>
      </w:r>
      <w:r>
        <w:t>ella le dice: “</w:t>
      </w:r>
      <w:r>
        <w:t xml:space="preserve">Sí, Señor; yo he creído que tú </w:t>
      </w:r>
      <w:r>
        <w:t xml:space="preserve">eres el Cristo, el Hijo de Dios”. Hay quienes han comparado esta proclamación de fe, con la que hace Pedro </w:t>
      </w:r>
      <w:r>
        <w:t>en los</w:t>
      </w:r>
      <w:r>
        <w:t xml:space="preserve"> evangelios</w:t>
      </w:r>
      <w:r>
        <w:t xml:space="preserve"> sinópticos.</w:t>
      </w:r>
    </w:p>
    <w:p w:rsidR="00916CA0" w:rsidRDefault="00715A0F" w:rsidP="001A2EE4">
      <w:pPr>
        <w:jc w:val="both"/>
      </w:pPr>
      <w:r w:rsidRPr="00715A0F">
        <w:rPr>
          <w:b/>
        </w:rPr>
        <w:t>María de Betania</w:t>
      </w:r>
      <w:r>
        <w:t xml:space="preserve"> (</w:t>
      </w:r>
      <w:proofErr w:type="spellStart"/>
      <w:r>
        <w:t>Jn</w:t>
      </w:r>
      <w:proofErr w:type="spellEnd"/>
      <w:r>
        <w:t xml:space="preserve"> 12) Dice el Cuarto Evangelio que María u</w:t>
      </w:r>
      <w:r w:rsidRPr="00715A0F">
        <w:t>ngió los pies de Jesús con perfume de gran valor y los</w:t>
      </w:r>
      <w:r>
        <w:t xml:space="preserve"> secó con sus cabellos; fue un</w:t>
      </w:r>
      <w:r w:rsidRPr="00715A0F">
        <w:t xml:space="preserve"> acto de amor y devoción </w:t>
      </w:r>
      <w:r>
        <w:t xml:space="preserve">que de alguna manera </w:t>
      </w:r>
      <w:r w:rsidRPr="00715A0F">
        <w:t xml:space="preserve">anticipa </w:t>
      </w:r>
      <w:r>
        <w:t>la sepultura</w:t>
      </w:r>
      <w:r w:rsidRPr="00715A0F">
        <w:t xml:space="preserve"> de Jesús y encarna el servicio humilde.</w:t>
      </w:r>
      <w:r>
        <w:t xml:space="preserve"> Y es que, e</w:t>
      </w:r>
      <w:r>
        <w:t xml:space="preserve">n la tradición bíblica, la unción con aceite o perfume se reservaba para consagrar a reyes, sacerdotes y profetas, pero también para la preparación de los </w:t>
      </w:r>
      <w:r>
        <w:t>cuerpos</w:t>
      </w:r>
      <w:r>
        <w:t xml:space="preserve"> antes de la sepultura.</w:t>
      </w:r>
      <w:r>
        <w:t xml:space="preserve"> Hay que decir, además, que el nardo </w:t>
      </w:r>
      <w:r w:rsidR="00F8476E">
        <w:t>con el que se hace una unción</w:t>
      </w:r>
      <w:r>
        <w:t xml:space="preserve"> tenía un precio muy elevado y representaba una ofrenda sumamente valorada. El Cuarto Evangelio narra el reproche de Juan, lo que nos permite concluir </w:t>
      </w:r>
      <w:r>
        <w:lastRenderedPageBreak/>
        <w:t xml:space="preserve">que, mientras los discípulos varones aún no habían comprendido el destino de Jesús, María presiente que la muerte de </w:t>
      </w:r>
      <w:r>
        <w:t>su Maestro es inminente y actúa en consecuencia.</w:t>
      </w:r>
    </w:p>
    <w:p w:rsidR="00B74BE7" w:rsidRDefault="00B74BE7" w:rsidP="001A2EE4">
      <w:pPr>
        <w:jc w:val="both"/>
      </w:pPr>
      <w:r w:rsidRPr="002164DB">
        <w:rPr>
          <w:b/>
        </w:rPr>
        <w:t>La presencia de las mujeres al pie de la</w:t>
      </w:r>
      <w:r w:rsidRPr="00B74BE7">
        <w:t xml:space="preserve"> cruz</w:t>
      </w:r>
      <w:r>
        <w:t xml:space="preserve"> (</w:t>
      </w:r>
      <w:proofErr w:type="spellStart"/>
      <w:r>
        <w:t>Jn</w:t>
      </w:r>
      <w:proofErr w:type="spellEnd"/>
      <w:r>
        <w:t xml:space="preserve"> 19) Este </w:t>
      </w:r>
      <w:r w:rsidRPr="00B74BE7">
        <w:t xml:space="preserve">es uno de los momentos más reveladores de toda la narrativa pascual. En medio del abandono generalizado, </w:t>
      </w:r>
      <w:r>
        <w:t xml:space="preserve">ante </w:t>
      </w:r>
      <w:r w:rsidRPr="00B74BE7">
        <w:t xml:space="preserve">la hostilidad de los ejecutores </w:t>
      </w:r>
      <w:r>
        <w:t xml:space="preserve">romanos </w:t>
      </w:r>
      <w:r w:rsidRPr="00B74BE7">
        <w:t xml:space="preserve">y la </w:t>
      </w:r>
      <w:r>
        <w:t>huida</w:t>
      </w:r>
      <w:r w:rsidRPr="00B74BE7">
        <w:t xml:space="preserve"> </w:t>
      </w:r>
      <w:r>
        <w:t>temerosa</w:t>
      </w:r>
      <w:r w:rsidRPr="00B74BE7">
        <w:t xml:space="preserve"> de la mayoría de los discípulos varones, las mujeres permanecen junto al Crucificado.</w:t>
      </w:r>
      <w:r w:rsidR="002164DB">
        <w:t xml:space="preserve"> Esto va más allá</w:t>
      </w:r>
      <w:r>
        <w:t xml:space="preserve"> de un simple acompañ</w:t>
      </w:r>
      <w:r w:rsidR="002164DB">
        <w:t>amiento afectivo o compasivo; muestra</w:t>
      </w:r>
      <w:r>
        <w:t xml:space="preserve"> la disposición </w:t>
      </w:r>
      <w:r w:rsidR="002164DB">
        <w:t xml:space="preserve">de estas mujeres </w:t>
      </w:r>
      <w:r>
        <w:t xml:space="preserve">a compartir </w:t>
      </w:r>
      <w:r w:rsidR="002164DB">
        <w:t xml:space="preserve">el trágico destino de Jesús sin temor a las consecuencias. </w:t>
      </w:r>
    </w:p>
    <w:p w:rsidR="00916CA0" w:rsidRDefault="00333FAB" w:rsidP="001A2EE4">
      <w:pPr>
        <w:jc w:val="both"/>
      </w:pPr>
      <w:r w:rsidRPr="00333FAB">
        <w:rPr>
          <w:b/>
        </w:rPr>
        <w:t>María Magdalena</w:t>
      </w:r>
      <w:r>
        <w:t xml:space="preserve"> (</w:t>
      </w:r>
      <w:proofErr w:type="spellStart"/>
      <w:r>
        <w:t>Jn</w:t>
      </w:r>
      <w:proofErr w:type="spellEnd"/>
      <w:r>
        <w:t xml:space="preserve"> 20) María Magdalena no solamente es la primera persona que descubre el sepulcro vacío tras la muerte de Jesús, sino que es la primera persona a quien el propio Jesús resucitado se le revela, y no sólo eso, sino que la menciona por su nombre. Y es ella quien se encarga de avisar al resto de los apóstoles la noticia de la Resurrección. El hecho de que el suceso más trascendente en el cristianismo –la Resurrección- haya sido presenciado de manera inicial por una mujer es altamente significativo y, sin duda, valida la autoridad de las mujeres para anunciar el Evangelio.</w:t>
      </w:r>
    </w:p>
    <w:p w:rsidR="001A2EE4" w:rsidRDefault="001A2EE4" w:rsidP="001A2EE4">
      <w:pPr>
        <w:jc w:val="both"/>
      </w:pPr>
    </w:p>
    <w:p w:rsidR="001A2EE4" w:rsidRDefault="001A2EE4" w:rsidP="001A2EE4">
      <w:pPr>
        <w:jc w:val="center"/>
      </w:pPr>
      <w:r>
        <w:t>---- O ----</w:t>
      </w:r>
      <w:bookmarkStart w:id="0" w:name="_GoBack"/>
      <w:bookmarkEnd w:id="0"/>
    </w:p>
    <w:p w:rsidR="001A2EE4" w:rsidRDefault="001A2EE4" w:rsidP="001A2EE4">
      <w:pPr>
        <w:jc w:val="both"/>
      </w:pPr>
    </w:p>
    <w:p w:rsidR="001A2EE4" w:rsidRPr="001A2EE4" w:rsidRDefault="001A2EE4" w:rsidP="001A2EE4">
      <w:pPr>
        <w:jc w:val="both"/>
        <w:rPr>
          <w:b/>
        </w:rPr>
      </w:pPr>
      <w:r w:rsidRPr="001A2EE4">
        <w:rPr>
          <w:b/>
        </w:rPr>
        <w:t>PREGUNTA 2.</w:t>
      </w:r>
    </w:p>
    <w:p w:rsidR="001A2EE4" w:rsidRPr="001A2EE4" w:rsidRDefault="001A2EE4" w:rsidP="001A2EE4">
      <w:pPr>
        <w:jc w:val="both"/>
        <w:rPr>
          <w:b/>
        </w:rPr>
      </w:pPr>
      <w:r w:rsidRPr="001A2EE4">
        <w:rPr>
          <w:b/>
        </w:rPr>
        <w:t>¿Por qué es valiosa la tradición del cuarto Evangelio para la tradición cristiana?</w:t>
      </w:r>
    </w:p>
    <w:p w:rsidR="001A2EE4" w:rsidRPr="001A2EE4" w:rsidRDefault="001A2EE4" w:rsidP="001A2EE4">
      <w:pPr>
        <w:jc w:val="both"/>
      </w:pPr>
    </w:p>
    <w:p w:rsidR="001A2EE4" w:rsidRPr="001A2EE4" w:rsidRDefault="001A2EE4" w:rsidP="001A2EE4">
      <w:pPr>
        <w:jc w:val="both"/>
        <w:rPr>
          <w:b/>
        </w:rPr>
      </w:pPr>
      <w:r w:rsidRPr="001A2EE4">
        <w:rPr>
          <w:b/>
        </w:rPr>
        <w:t>RESPUESTA 2.</w:t>
      </w:r>
    </w:p>
    <w:p w:rsidR="001A2EE4" w:rsidRPr="001A2EE4" w:rsidRDefault="001A2EE4" w:rsidP="001A2EE4">
      <w:pPr>
        <w:jc w:val="both"/>
      </w:pPr>
      <w:r w:rsidRPr="001A2EE4">
        <w:t>Yo considero que el cuarto Evangelio -conocido como Evangelio de Juan, o del/la discípulo/a amado/a- tiene un valor profundo para la tradición cristiana, no solamente en cuestiones de teología y de filosofía, sino en el ámbito de la espiritualidad.</w:t>
      </w:r>
    </w:p>
    <w:p w:rsidR="001A2EE4" w:rsidRPr="001A2EE4" w:rsidRDefault="001A2EE4" w:rsidP="001A2EE4">
      <w:pPr>
        <w:jc w:val="both"/>
      </w:pPr>
      <w:r w:rsidRPr="001A2EE4">
        <w:t>Tiene significativas diferencias con los evangelios conocidos como sinópticos –atribuidos a Mateo, Marcos y Lucas- que entre sí tienen una estructura narrativa semejante con respecto a la vida de Jesús; el Cuarto Evangelio, en cambio, podríamos decir que es más teológico y que tiene una mirada más centrada en lo espiritual.</w:t>
      </w:r>
    </w:p>
    <w:p w:rsidR="001A2EE4" w:rsidRPr="001A2EE4" w:rsidRDefault="001A2EE4" w:rsidP="001A2EE4">
      <w:pPr>
        <w:jc w:val="both"/>
      </w:pPr>
      <w:r w:rsidRPr="001A2EE4">
        <w:t>Desde el inicio, no se limita a una sucesión de hechos, sino que plantea cuestiones filosóficas y teológicas de gran valor al señalar que “en el principio era el Verbo, y el Verbo era con Dios, y el Verbo era Dios” (</w:t>
      </w:r>
      <w:proofErr w:type="spellStart"/>
      <w:r w:rsidRPr="001A2EE4">
        <w:t>Jn</w:t>
      </w:r>
      <w:proofErr w:type="spellEnd"/>
      <w:r w:rsidRPr="001A2EE4">
        <w:t xml:space="preserve"> 1:1). Más adelante, agrega: “Y aquel Verbo fue hecho carne, y habitó entre nosotros (y vimos su gloria, gloria como del unigénito del Padre), lleno de gracia y de verdad” (</w:t>
      </w:r>
      <w:proofErr w:type="spellStart"/>
      <w:r w:rsidRPr="001A2EE4">
        <w:t>Jn</w:t>
      </w:r>
      <w:proofErr w:type="spellEnd"/>
      <w:r w:rsidRPr="001A2EE4">
        <w:t xml:space="preserve"> </w:t>
      </w:r>
      <w:r w:rsidRPr="001A2EE4">
        <w:lastRenderedPageBreak/>
        <w:t>1:14). Es decir, que desde el principio nos presenta a Jesús como hijo de Dios, como Dios hecho carne.</w:t>
      </w:r>
    </w:p>
    <w:p w:rsidR="001A2EE4" w:rsidRPr="001A2EE4" w:rsidRDefault="001A2EE4" w:rsidP="001A2EE4">
      <w:pPr>
        <w:jc w:val="both"/>
      </w:pPr>
      <w:r w:rsidRPr="001A2EE4">
        <w:t>Y esta idea se va reforzando en frases que el/la evangelista reproduce al citar al propio Jesús cuando dice: “Yo soy el pan de vida”, “Yo soy la luz del mundo”, “Yo soy el camino, la verdad y la vida”, con lo que articula la dimensión salvífica y divina de Jesús.</w:t>
      </w:r>
    </w:p>
    <w:p w:rsidR="001A2EE4" w:rsidRPr="001A2EE4" w:rsidRDefault="001A2EE4" w:rsidP="001A2EE4">
      <w:pPr>
        <w:jc w:val="both"/>
      </w:pPr>
      <w:r w:rsidRPr="001A2EE4">
        <w:t xml:space="preserve">Otra diferencia importante con los evangelios sinópticos, es que Juan –o el/la discípulo/a amado/a- no habla de milagros, sino de signos que contienen una enseñanza teológica orientada a conducir a la fe. Lo podemos ver en las bodas de </w:t>
      </w:r>
      <w:proofErr w:type="spellStart"/>
      <w:r w:rsidRPr="001A2EE4">
        <w:t>Caná</w:t>
      </w:r>
      <w:proofErr w:type="spellEnd"/>
      <w:r w:rsidRPr="001A2EE4">
        <w:t>, la curación del ciego de nacimiento o la resurrección de Lázaro, por ejemplo.</w:t>
      </w:r>
    </w:p>
    <w:p w:rsidR="001A2EE4" w:rsidRPr="001A2EE4" w:rsidRDefault="001A2EE4" w:rsidP="001A2EE4">
      <w:pPr>
        <w:jc w:val="both"/>
      </w:pPr>
      <w:r w:rsidRPr="001A2EE4">
        <w:t xml:space="preserve">Y otro aspecto que a mí en lo particular me parece de lo más relevante es que le brinda un valor </w:t>
      </w:r>
      <w:r w:rsidRPr="001A2EE4">
        <w:rPr>
          <w:bCs/>
        </w:rPr>
        <w:t>excepcional</w:t>
      </w:r>
      <w:r w:rsidRPr="001A2EE4">
        <w:rPr>
          <w:b/>
          <w:bCs/>
        </w:rPr>
        <w:t xml:space="preserve"> </w:t>
      </w:r>
      <w:r w:rsidRPr="001A2EE4">
        <w:t xml:space="preserve">a las mujeres que, si hoy en día podría ser disruptivo y revolucionario, en el contexto del siglo I podría ser casi un escándalo. Y no es que el/la evangelista le brinde ese valor a las mujeres, más bien refleja y da testimonio del valor que el propio Jesús le dio a las mujeres, en total congruencia con su mensaje de igualdad. Mientras que en la sociedad patriarcal grecorromana y judía del primer siglo el testimonio de una mujer carecía de validez jurídica o pública, por ejemplo, la tradición del Cuarto Evangelio sitúa a las mujeres en el </w:t>
      </w:r>
      <w:r w:rsidRPr="001A2EE4">
        <w:rPr>
          <w:bCs/>
        </w:rPr>
        <w:t>centro del ministerio de Jesús</w:t>
      </w:r>
      <w:r w:rsidRPr="001A2EE4">
        <w:t>, elevándolas al rango de interlocutoras teológicas, discípulas de primera línea y primeras misioneras.</w:t>
      </w:r>
    </w:p>
    <w:p w:rsidR="001A2EE4" w:rsidRPr="001A2EE4" w:rsidRDefault="001A2EE4" w:rsidP="001A2EE4">
      <w:pPr>
        <w:jc w:val="both"/>
      </w:pPr>
      <w:r w:rsidRPr="001A2EE4">
        <w:t xml:space="preserve">No se nos olvide que en la comunidad del Cuarto Evangelio, la condición para ser discípulo/a o mensajero/a del Reino no se basa en el género o en la jerarquía social, sino en el </w:t>
      </w:r>
      <w:r w:rsidRPr="001A2EE4">
        <w:rPr>
          <w:bCs/>
        </w:rPr>
        <w:t>encuentro personal con Cristo, basado en el amor y en la fe</w:t>
      </w:r>
      <w:r w:rsidRPr="001A2EE4">
        <w:t xml:space="preserve">. </w:t>
      </w:r>
    </w:p>
    <w:p w:rsidR="001A2EE4" w:rsidRPr="001A2EE4" w:rsidRDefault="001A2EE4" w:rsidP="001A2EE4">
      <w:pPr>
        <w:jc w:val="both"/>
      </w:pPr>
    </w:p>
    <w:p w:rsidR="001A2EE4" w:rsidRPr="001A2EE4" w:rsidRDefault="001A2EE4" w:rsidP="001A2EE4">
      <w:pPr>
        <w:jc w:val="both"/>
      </w:pPr>
    </w:p>
    <w:p w:rsidR="001A2EE4" w:rsidRDefault="001A2EE4" w:rsidP="001A2EE4">
      <w:pPr>
        <w:jc w:val="both"/>
      </w:pPr>
    </w:p>
    <w:sectPr w:rsidR="001A2E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03E2D"/>
    <w:multiLevelType w:val="hybridMultilevel"/>
    <w:tmpl w:val="F92001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37333F"/>
    <w:multiLevelType w:val="hybridMultilevel"/>
    <w:tmpl w:val="7ECE32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3C3"/>
    <w:rsid w:val="001A2EE4"/>
    <w:rsid w:val="002164DB"/>
    <w:rsid w:val="00333FAB"/>
    <w:rsid w:val="00352A63"/>
    <w:rsid w:val="005F0D27"/>
    <w:rsid w:val="00715A0F"/>
    <w:rsid w:val="00797573"/>
    <w:rsid w:val="00916CA0"/>
    <w:rsid w:val="00A709CF"/>
    <w:rsid w:val="00B74BE7"/>
    <w:rsid w:val="00D353C3"/>
    <w:rsid w:val="00EF2A69"/>
    <w:rsid w:val="00F8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53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5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Silviaa</dc:creator>
  <cp:lastModifiedBy>Silviaa</cp:lastModifiedBy>
  <cp:revision>3</cp:revision>
  <dcterms:created xsi:type="dcterms:W3CDTF">2026-08-03T18:21:00Z</dcterms:created>
  <dcterms:modified xsi:type="dcterms:W3CDTF">2026-08-03T18:24:00Z</dcterms:modified>
</cp:coreProperties>
</file>