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B146C" w14:textId="77777777" w:rsidR="00763931" w:rsidRPr="00D7471C" w:rsidRDefault="00763931" w:rsidP="00763931">
      <w:pPr>
        <w:shd w:val="clear" w:color="auto" w:fill="FFFFFF"/>
        <w:spacing w:after="100" w:afterAutospacing="1" w:line="240" w:lineRule="auto"/>
        <w:outlineLvl w:val="1"/>
        <w:rPr>
          <w:rFonts w:ascii="Segoe UI" w:eastAsia="Times New Roman" w:hAnsi="Segoe UI" w:cs="Segoe UI"/>
          <w:color w:val="373A3C"/>
          <w:kern w:val="0"/>
          <w:sz w:val="28"/>
          <w:szCs w:val="28"/>
          <w:lang w:eastAsia="es-PY"/>
          <w14:ligatures w14:val="none"/>
        </w:rPr>
      </w:pPr>
      <w:r w:rsidRPr="00D7471C">
        <w:rPr>
          <w:rFonts w:ascii="Segoe UI" w:eastAsia="Times New Roman" w:hAnsi="Segoe UI" w:cs="Segoe UI"/>
          <w:color w:val="373A3C"/>
          <w:kern w:val="0"/>
          <w:sz w:val="28"/>
          <w:szCs w:val="28"/>
          <w:lang w:eastAsia="es-PY"/>
          <w14:ligatures w14:val="none"/>
        </w:rPr>
        <w:t xml:space="preserve">Trabajo final del Módulo III: </w:t>
      </w:r>
    </w:p>
    <w:p w14:paraId="7DEB5B4E" w14:textId="77777777" w:rsidR="00383E45" w:rsidRPr="00383E45" w:rsidRDefault="00383E45" w:rsidP="00383E45">
      <w:pPr>
        <w:shd w:val="clear" w:color="auto" w:fill="FFFFFF"/>
        <w:spacing w:after="100" w:afterAutospacing="1" w:line="240" w:lineRule="auto"/>
        <w:outlineLvl w:val="1"/>
        <w:rPr>
          <w:rFonts w:ascii="Segoe UI" w:eastAsia="Times New Roman" w:hAnsi="Segoe UI" w:cs="Segoe UI"/>
          <w:color w:val="373A3C"/>
          <w:kern w:val="0"/>
          <w:sz w:val="24"/>
          <w:szCs w:val="24"/>
          <w:lang w:eastAsia="es-PY"/>
          <w14:ligatures w14:val="none"/>
        </w:rPr>
      </w:pPr>
      <w:r w:rsidRPr="00383E45">
        <w:rPr>
          <w:rFonts w:ascii="Segoe UI" w:eastAsia="Times New Roman" w:hAnsi="Segoe UI" w:cs="Segoe UI"/>
          <w:color w:val="373A3C"/>
          <w:kern w:val="0"/>
          <w:sz w:val="24"/>
          <w:szCs w:val="24"/>
          <w:lang w:eastAsia="es-PY"/>
          <w14:ligatures w14:val="none"/>
        </w:rPr>
        <w:t>Responde a dos preguntas</w:t>
      </w:r>
    </w:p>
    <w:p w14:paraId="491ACB01" w14:textId="77777777" w:rsidR="00763931" w:rsidRPr="00D7471C" w:rsidRDefault="00763931" w:rsidP="00763931">
      <w:pPr>
        <w:numPr>
          <w:ilvl w:val="0"/>
          <w:numId w:val="4"/>
        </w:numPr>
        <w:shd w:val="clear" w:color="auto" w:fill="FFFFFF"/>
        <w:spacing w:before="100" w:beforeAutospacing="1" w:after="100" w:afterAutospacing="1" w:line="240" w:lineRule="auto"/>
        <w:rPr>
          <w:rFonts w:ascii="Segoe UI" w:eastAsia="Times New Roman" w:hAnsi="Segoe UI" w:cs="Segoe UI"/>
          <w:b/>
          <w:bCs/>
          <w:color w:val="373A3C"/>
          <w:kern w:val="0"/>
          <w:sz w:val="24"/>
          <w:szCs w:val="24"/>
          <w:lang w:eastAsia="es-PY"/>
          <w14:ligatures w14:val="none"/>
        </w:rPr>
      </w:pPr>
      <w:r w:rsidRPr="00D7471C">
        <w:rPr>
          <w:rFonts w:ascii="Segoe UI" w:eastAsia="Times New Roman" w:hAnsi="Segoe UI" w:cs="Segoe UI"/>
          <w:b/>
          <w:bCs/>
          <w:color w:val="373A3C"/>
          <w:kern w:val="0"/>
          <w:sz w:val="24"/>
          <w:szCs w:val="24"/>
          <w:lang w:eastAsia="es-PY"/>
          <w14:ligatures w14:val="none"/>
        </w:rPr>
        <w:t>¿Cómo entendemos el problema sinóptico?</w:t>
      </w:r>
    </w:p>
    <w:p w14:paraId="23EAAF05" w14:textId="48E759AF" w:rsidR="00763931" w:rsidRDefault="001E6DF7" w:rsidP="00855EC2">
      <w:pPr>
        <w:shd w:val="clear" w:color="auto" w:fill="FFFFFF"/>
        <w:spacing w:before="100" w:beforeAutospacing="1" w:after="100" w:afterAutospacing="1" w:line="240" w:lineRule="auto"/>
        <w:ind w:left="720"/>
        <w:rPr>
          <w:rFonts w:ascii="Segoe UI" w:eastAsia="Times New Roman" w:hAnsi="Segoe UI" w:cs="Segoe UI"/>
          <w:color w:val="373A3C"/>
          <w:kern w:val="0"/>
          <w:sz w:val="23"/>
          <w:szCs w:val="23"/>
          <w:lang w:eastAsia="es-PY"/>
          <w14:ligatures w14:val="none"/>
        </w:rPr>
      </w:pPr>
      <w:r>
        <w:rPr>
          <w:rFonts w:ascii="Segoe UI" w:eastAsia="Times New Roman" w:hAnsi="Segoe UI" w:cs="Segoe UI"/>
          <w:color w:val="373A3C"/>
          <w:kern w:val="0"/>
          <w:sz w:val="23"/>
          <w:szCs w:val="23"/>
          <w:lang w:eastAsia="es-PY"/>
          <w14:ligatures w14:val="none"/>
        </w:rPr>
        <w:t>Se llaman sinópticos porque tienen similitud los evangelios de Mateo. Marcos y Lucas.</w:t>
      </w:r>
    </w:p>
    <w:p w14:paraId="6E686A0F" w14:textId="3FE4A1BD" w:rsidR="001E6DF7" w:rsidRDefault="001E6DF7" w:rsidP="00855EC2">
      <w:pPr>
        <w:shd w:val="clear" w:color="auto" w:fill="FFFFFF"/>
        <w:spacing w:before="100" w:beforeAutospacing="1" w:after="100" w:afterAutospacing="1" w:line="240" w:lineRule="auto"/>
        <w:ind w:left="720"/>
        <w:rPr>
          <w:rFonts w:ascii="Segoe UI" w:eastAsia="Times New Roman" w:hAnsi="Segoe UI" w:cs="Segoe UI"/>
          <w:color w:val="373A3C"/>
          <w:kern w:val="0"/>
          <w:sz w:val="23"/>
          <w:szCs w:val="23"/>
          <w:lang w:eastAsia="es-PY"/>
          <w14:ligatures w14:val="none"/>
        </w:rPr>
      </w:pPr>
      <w:r>
        <w:rPr>
          <w:rFonts w:ascii="Segoe UI" w:eastAsia="Times New Roman" w:hAnsi="Segoe UI" w:cs="Segoe UI"/>
          <w:color w:val="373A3C"/>
          <w:kern w:val="0"/>
          <w:sz w:val="23"/>
          <w:szCs w:val="23"/>
          <w:lang w:eastAsia="es-PY"/>
          <w14:ligatures w14:val="none"/>
        </w:rPr>
        <w:t>Los parecidos que tienen cada evangelio entre sí, generan desacuerdos, la idea es exponer las concordancias, por ello se han realizado varias investigaciones historias y literarias acerca de esas coincidencias entre los tres primeros evangelios.</w:t>
      </w:r>
    </w:p>
    <w:p w14:paraId="255A949C" w14:textId="30BA05DF" w:rsidR="00862D2A" w:rsidRDefault="00862D2A" w:rsidP="00862D2A">
      <w:pPr>
        <w:shd w:val="clear" w:color="auto" w:fill="FFFFFF"/>
        <w:spacing w:before="100" w:beforeAutospacing="1" w:after="100" w:afterAutospacing="1" w:line="240" w:lineRule="auto"/>
        <w:ind w:left="720"/>
        <w:rPr>
          <w:rFonts w:ascii="Segoe UI" w:eastAsia="Times New Roman" w:hAnsi="Segoe UI" w:cs="Segoe UI"/>
          <w:color w:val="373A3C"/>
          <w:kern w:val="0"/>
          <w:sz w:val="23"/>
          <w:szCs w:val="23"/>
          <w:lang w:eastAsia="es-PY"/>
          <w14:ligatures w14:val="none"/>
        </w:rPr>
      </w:pPr>
      <w:r>
        <w:rPr>
          <w:rFonts w:ascii="Segoe UI" w:eastAsia="Times New Roman" w:hAnsi="Segoe UI" w:cs="Segoe UI"/>
          <w:color w:val="373A3C"/>
          <w:kern w:val="0"/>
          <w:sz w:val="23"/>
          <w:szCs w:val="23"/>
          <w:lang w:eastAsia="es-PY"/>
          <w14:ligatures w14:val="none"/>
        </w:rPr>
        <w:t>Creo que el problema se genera por la similitud que hay entre los 3 evangelios, algunos estudiosos opinan, según sus investigaciones, porque tienen una misma fuente</w:t>
      </w:r>
      <w:r w:rsidR="004063E4">
        <w:rPr>
          <w:rFonts w:ascii="Segoe UI" w:eastAsia="Times New Roman" w:hAnsi="Segoe UI" w:cs="Segoe UI"/>
          <w:color w:val="373A3C"/>
          <w:kern w:val="0"/>
          <w:sz w:val="23"/>
          <w:szCs w:val="23"/>
          <w:lang w:eastAsia="es-PY"/>
          <w14:ligatures w14:val="none"/>
        </w:rPr>
        <w:t xml:space="preserve"> (Q)</w:t>
      </w:r>
      <w:r>
        <w:rPr>
          <w:rFonts w:ascii="Segoe UI" w:eastAsia="Times New Roman" w:hAnsi="Segoe UI" w:cs="Segoe UI"/>
          <w:color w:val="373A3C"/>
          <w:kern w:val="0"/>
          <w:sz w:val="23"/>
          <w:szCs w:val="23"/>
          <w:lang w:eastAsia="es-PY"/>
          <w14:ligatures w14:val="none"/>
        </w:rPr>
        <w:t>, otros dicen que son parecidos porque es inspirado por el mismo Espíritu Santo</w:t>
      </w:r>
      <w:r w:rsidR="004063E4">
        <w:rPr>
          <w:rFonts w:ascii="Segoe UI" w:eastAsia="Times New Roman" w:hAnsi="Segoe UI" w:cs="Segoe UI"/>
          <w:color w:val="373A3C"/>
          <w:kern w:val="0"/>
          <w:sz w:val="23"/>
          <w:szCs w:val="23"/>
          <w:lang w:eastAsia="es-PY"/>
          <w14:ligatures w14:val="none"/>
        </w:rPr>
        <w:t>.</w:t>
      </w:r>
    </w:p>
    <w:p w14:paraId="0B55F66C" w14:textId="622ADE2E" w:rsidR="004063E4" w:rsidRDefault="004063E4" w:rsidP="00862D2A">
      <w:pPr>
        <w:shd w:val="clear" w:color="auto" w:fill="FFFFFF"/>
        <w:spacing w:before="100" w:beforeAutospacing="1" w:after="100" w:afterAutospacing="1" w:line="240" w:lineRule="auto"/>
        <w:ind w:left="720"/>
        <w:rPr>
          <w:rFonts w:ascii="Segoe UI" w:eastAsia="Times New Roman" w:hAnsi="Segoe UI" w:cs="Segoe UI"/>
          <w:color w:val="373A3C"/>
          <w:kern w:val="0"/>
          <w:sz w:val="23"/>
          <w:szCs w:val="23"/>
          <w:lang w:eastAsia="es-PY"/>
          <w14:ligatures w14:val="none"/>
        </w:rPr>
      </w:pPr>
      <w:r>
        <w:rPr>
          <w:rFonts w:ascii="Segoe UI" w:eastAsia="Times New Roman" w:hAnsi="Segoe UI" w:cs="Segoe UI"/>
          <w:color w:val="373A3C"/>
          <w:kern w:val="0"/>
          <w:sz w:val="23"/>
          <w:szCs w:val="23"/>
          <w:lang w:eastAsia="es-PY"/>
          <w14:ligatures w14:val="none"/>
        </w:rPr>
        <w:t xml:space="preserve">La similitud es porque todos tuvieron la misma experiencia con Jesús, es un solo Jesús de Nazareth, todos narraron sus propias experiencias desde sus puntos de vista, con su propio lenguaje, miradas distintas, por eso la similitud entre los 3 evangelios. </w:t>
      </w:r>
    </w:p>
    <w:p w14:paraId="70B5BBD0" w14:textId="77777777" w:rsidR="00B364F9" w:rsidRDefault="00B364F9" w:rsidP="00862D2A">
      <w:pPr>
        <w:shd w:val="clear" w:color="auto" w:fill="FFFFFF"/>
        <w:spacing w:before="100" w:beforeAutospacing="1" w:after="100" w:afterAutospacing="1" w:line="240" w:lineRule="auto"/>
        <w:ind w:left="720"/>
        <w:rPr>
          <w:rFonts w:ascii="Segoe UI" w:eastAsia="Times New Roman" w:hAnsi="Segoe UI" w:cs="Segoe UI"/>
          <w:color w:val="373A3C"/>
          <w:kern w:val="0"/>
          <w:sz w:val="23"/>
          <w:szCs w:val="23"/>
          <w:lang w:eastAsia="es-PY"/>
          <w14:ligatures w14:val="none"/>
        </w:rPr>
      </w:pPr>
    </w:p>
    <w:p w14:paraId="2E9BEBE5" w14:textId="77777777" w:rsidR="00763931" w:rsidRPr="00D7471C" w:rsidRDefault="00763931" w:rsidP="00763931">
      <w:pPr>
        <w:numPr>
          <w:ilvl w:val="0"/>
          <w:numId w:val="4"/>
        </w:numPr>
        <w:shd w:val="clear" w:color="auto" w:fill="FFFFFF"/>
        <w:spacing w:before="100" w:beforeAutospacing="1" w:after="100" w:afterAutospacing="1" w:line="240" w:lineRule="auto"/>
        <w:rPr>
          <w:rFonts w:ascii="Segoe UI" w:eastAsia="Times New Roman" w:hAnsi="Segoe UI" w:cs="Segoe UI"/>
          <w:b/>
          <w:bCs/>
          <w:color w:val="373A3C"/>
          <w:kern w:val="0"/>
          <w:sz w:val="23"/>
          <w:szCs w:val="23"/>
          <w:lang w:eastAsia="es-PY"/>
          <w14:ligatures w14:val="none"/>
        </w:rPr>
      </w:pPr>
      <w:r w:rsidRPr="00D7471C">
        <w:rPr>
          <w:rFonts w:ascii="Segoe UI" w:eastAsia="Times New Roman" w:hAnsi="Segoe UI" w:cs="Segoe UI"/>
          <w:b/>
          <w:bCs/>
          <w:color w:val="373A3C"/>
          <w:kern w:val="0"/>
          <w:sz w:val="23"/>
          <w:szCs w:val="23"/>
          <w:lang w:eastAsia="es-PY"/>
          <w14:ligatures w14:val="none"/>
        </w:rPr>
        <w:t>A modo de resumen, ¿qué podemos aprender de la teología de cada evangelio?</w:t>
      </w:r>
    </w:p>
    <w:p w14:paraId="2C3AC1A3" w14:textId="2B57023A" w:rsidR="002D3931" w:rsidRDefault="002D3931" w:rsidP="00174A42">
      <w:pPr>
        <w:shd w:val="clear" w:color="auto" w:fill="FFFFFF"/>
        <w:spacing w:before="100" w:beforeAutospacing="1" w:after="100" w:afterAutospacing="1" w:line="240" w:lineRule="auto"/>
        <w:ind w:left="720"/>
        <w:rPr>
          <w:rFonts w:ascii="Segoe UI" w:eastAsia="Times New Roman" w:hAnsi="Segoe UI" w:cs="Segoe UI"/>
          <w:color w:val="373A3C"/>
          <w:kern w:val="0"/>
          <w:sz w:val="23"/>
          <w:szCs w:val="23"/>
          <w:lang w:eastAsia="es-PY"/>
          <w14:ligatures w14:val="none"/>
        </w:rPr>
      </w:pPr>
      <w:r>
        <w:rPr>
          <w:rFonts w:ascii="Segoe UI" w:eastAsia="Times New Roman" w:hAnsi="Segoe UI" w:cs="Segoe UI"/>
          <w:color w:val="373A3C"/>
          <w:kern w:val="0"/>
          <w:sz w:val="23"/>
          <w:szCs w:val="23"/>
          <w:lang w:eastAsia="es-PY"/>
          <w14:ligatures w14:val="none"/>
        </w:rPr>
        <w:t>Del evangelio de Lucas, podemos valorar su fidelidad a la enseñanza de Jesús de Nazaret, la opción por los pobres, la oportunidad a las mujeres dándoles la posibilidad de ser discípulas, dándoles responsabilidades y cargos importantes en la misión evangelizadora. Nos acerca mucho a Jesús humano y hermano.</w:t>
      </w:r>
      <w:r w:rsidR="0021046A">
        <w:rPr>
          <w:rFonts w:ascii="Segoe UI" w:eastAsia="Times New Roman" w:hAnsi="Segoe UI" w:cs="Segoe UI"/>
          <w:color w:val="373A3C"/>
          <w:kern w:val="0"/>
          <w:sz w:val="23"/>
          <w:szCs w:val="23"/>
          <w:lang w:eastAsia="es-PY"/>
          <w14:ligatures w14:val="none"/>
        </w:rPr>
        <w:t xml:space="preserve"> Nos da también una apertura a las comunidades, esta forma de ser y hacer iglesia, de </w:t>
      </w:r>
      <w:proofErr w:type="spellStart"/>
      <w:r w:rsidR="0021046A">
        <w:rPr>
          <w:rFonts w:ascii="Segoe UI" w:eastAsia="Times New Roman" w:hAnsi="Segoe UI" w:cs="Segoe UI"/>
          <w:color w:val="373A3C"/>
          <w:kern w:val="0"/>
          <w:sz w:val="23"/>
          <w:szCs w:val="23"/>
          <w:lang w:eastAsia="es-PY"/>
          <w14:ligatures w14:val="none"/>
        </w:rPr>
        <w:t>como</w:t>
      </w:r>
      <w:proofErr w:type="spellEnd"/>
      <w:r w:rsidR="0021046A">
        <w:rPr>
          <w:rFonts w:ascii="Segoe UI" w:eastAsia="Times New Roman" w:hAnsi="Segoe UI" w:cs="Segoe UI"/>
          <w:color w:val="373A3C"/>
          <w:kern w:val="0"/>
          <w:sz w:val="23"/>
          <w:szCs w:val="23"/>
          <w:lang w:eastAsia="es-PY"/>
          <w14:ligatures w14:val="none"/>
        </w:rPr>
        <w:t xml:space="preserve"> debemos ir construyendo el Reino anunciado por Jesús, desde el compartir, servir, seguir. (ver, juzgar, actuar y celebrar)</w:t>
      </w:r>
    </w:p>
    <w:p w14:paraId="79C2031C" w14:textId="6BE30855" w:rsidR="00891FB6" w:rsidRDefault="00891FB6" w:rsidP="00174A42">
      <w:pPr>
        <w:shd w:val="clear" w:color="auto" w:fill="FFFFFF"/>
        <w:spacing w:before="100" w:beforeAutospacing="1" w:after="100" w:afterAutospacing="1" w:line="240" w:lineRule="auto"/>
        <w:ind w:left="720"/>
        <w:rPr>
          <w:rFonts w:ascii="Segoe UI" w:eastAsia="Times New Roman" w:hAnsi="Segoe UI" w:cs="Segoe UI"/>
          <w:color w:val="373A3C"/>
          <w:kern w:val="0"/>
          <w:sz w:val="23"/>
          <w:szCs w:val="23"/>
          <w:lang w:eastAsia="es-PY"/>
          <w14:ligatures w14:val="none"/>
        </w:rPr>
      </w:pPr>
      <w:r>
        <w:rPr>
          <w:rFonts w:ascii="Segoe UI" w:eastAsia="Times New Roman" w:hAnsi="Segoe UI" w:cs="Segoe UI"/>
          <w:color w:val="373A3C"/>
          <w:kern w:val="0"/>
          <w:sz w:val="23"/>
          <w:szCs w:val="23"/>
          <w:lang w:eastAsia="es-PY"/>
          <w14:ligatures w14:val="none"/>
        </w:rPr>
        <w:t xml:space="preserve">Marcos en cambio se inclina </w:t>
      </w:r>
      <w:proofErr w:type="spellStart"/>
      <w:r>
        <w:rPr>
          <w:rFonts w:ascii="Segoe UI" w:eastAsia="Times New Roman" w:hAnsi="Segoe UI" w:cs="Segoe UI"/>
          <w:color w:val="373A3C"/>
          <w:kern w:val="0"/>
          <w:sz w:val="23"/>
          <w:szCs w:val="23"/>
          <w:lang w:eastAsia="es-PY"/>
          <w14:ligatures w14:val="none"/>
        </w:rPr>
        <w:t>mas</w:t>
      </w:r>
      <w:proofErr w:type="spellEnd"/>
      <w:r>
        <w:rPr>
          <w:rFonts w:ascii="Segoe UI" w:eastAsia="Times New Roman" w:hAnsi="Segoe UI" w:cs="Segoe UI"/>
          <w:color w:val="373A3C"/>
          <w:kern w:val="0"/>
          <w:sz w:val="23"/>
          <w:szCs w:val="23"/>
          <w:lang w:eastAsia="es-PY"/>
          <w14:ligatures w14:val="none"/>
        </w:rPr>
        <w:t xml:space="preserve"> en aclarar la misión de Jesús, en cuanto a lo político, religioso. Todos esperaban que Jesús peleara con su poder para subir al trono del imperio existente en ese tiempo, Marcos insiste que el Maestro tiene otro método, otro camino para la construcción del Reino de los cielos, la manera de Jesús es el amor, la oportunidad, la dignificación de los últimos. Es lo que Marcos quiere manifestar a su comunidad que estaban atravesando situaciones políticas muy difíciles en ese tiempo. El modo de Jesús no son las armas, ni el atropello. Quiere que conozcan a Jesús le </w:t>
      </w:r>
      <w:r w:rsidR="00D8176E">
        <w:rPr>
          <w:rFonts w:ascii="Segoe UI" w:eastAsia="Times New Roman" w:hAnsi="Segoe UI" w:cs="Segoe UI"/>
          <w:color w:val="373A3C"/>
          <w:kern w:val="0"/>
          <w:sz w:val="23"/>
          <w:szCs w:val="23"/>
          <w:lang w:eastAsia="es-PY"/>
          <w14:ligatures w14:val="none"/>
        </w:rPr>
        <w:t>sigan</w:t>
      </w:r>
      <w:r>
        <w:rPr>
          <w:rFonts w:ascii="Segoe UI" w:eastAsia="Times New Roman" w:hAnsi="Segoe UI" w:cs="Segoe UI"/>
          <w:color w:val="373A3C"/>
          <w:kern w:val="0"/>
          <w:sz w:val="23"/>
          <w:szCs w:val="23"/>
          <w:lang w:eastAsia="es-PY"/>
          <w14:ligatures w14:val="none"/>
        </w:rPr>
        <w:t xml:space="preserve"> y sean conscientes de lo que implica ese seguimiento.</w:t>
      </w:r>
    </w:p>
    <w:p w14:paraId="43FD25E4" w14:textId="3687120E" w:rsidR="0021046A" w:rsidRDefault="00D8176E" w:rsidP="00174A42">
      <w:pPr>
        <w:shd w:val="clear" w:color="auto" w:fill="FFFFFF"/>
        <w:spacing w:before="100" w:beforeAutospacing="1" w:after="100" w:afterAutospacing="1" w:line="240" w:lineRule="auto"/>
        <w:ind w:left="720"/>
        <w:rPr>
          <w:rFonts w:ascii="Segoe UI" w:eastAsia="Times New Roman" w:hAnsi="Segoe UI" w:cs="Segoe UI"/>
          <w:color w:val="373A3C"/>
          <w:kern w:val="0"/>
          <w:sz w:val="23"/>
          <w:szCs w:val="23"/>
          <w:lang w:eastAsia="es-PY"/>
          <w14:ligatures w14:val="none"/>
        </w:rPr>
      </w:pPr>
      <w:r>
        <w:rPr>
          <w:rFonts w:ascii="Segoe UI" w:eastAsia="Times New Roman" w:hAnsi="Segoe UI" w:cs="Segoe UI"/>
          <w:color w:val="373A3C"/>
          <w:kern w:val="0"/>
          <w:sz w:val="23"/>
          <w:szCs w:val="23"/>
          <w:lang w:eastAsia="es-PY"/>
          <w14:ligatures w14:val="none"/>
        </w:rPr>
        <w:lastRenderedPageBreak/>
        <w:t xml:space="preserve">Mateo, sin embargo, según la experiencia con su comunidad, creyó conveniente tener en cuenta la historia del antiguo testamento, en varias partes hace alusión a la misma, dando lugar a importantes tradiciones. </w:t>
      </w:r>
    </w:p>
    <w:p w14:paraId="76CC62D9" w14:textId="236D69D8" w:rsidR="00D8176E" w:rsidRDefault="00D8176E" w:rsidP="00174A42">
      <w:pPr>
        <w:shd w:val="clear" w:color="auto" w:fill="FFFFFF"/>
        <w:spacing w:before="100" w:beforeAutospacing="1" w:after="100" w:afterAutospacing="1" w:line="240" w:lineRule="auto"/>
        <w:ind w:left="720"/>
        <w:rPr>
          <w:rFonts w:ascii="Segoe UI" w:eastAsia="Times New Roman" w:hAnsi="Segoe UI" w:cs="Segoe UI"/>
          <w:color w:val="373A3C"/>
          <w:kern w:val="0"/>
          <w:sz w:val="23"/>
          <w:szCs w:val="23"/>
          <w:lang w:eastAsia="es-PY"/>
          <w14:ligatures w14:val="none"/>
        </w:rPr>
      </w:pPr>
      <w:r>
        <w:rPr>
          <w:rFonts w:ascii="Segoe UI" w:eastAsia="Times New Roman" w:hAnsi="Segoe UI" w:cs="Segoe UI"/>
          <w:color w:val="373A3C"/>
          <w:kern w:val="0"/>
          <w:sz w:val="23"/>
          <w:szCs w:val="23"/>
          <w:lang w:eastAsia="es-PY"/>
          <w14:ligatures w14:val="none"/>
        </w:rPr>
        <w:t>En ese tiempo las comunidades no vivían situaciones sencillas, por lo tanto, cada evangelista debió enseñar a los seguidores de Jesús de manera distinta, pero refiriendo a lo mismo.</w:t>
      </w:r>
    </w:p>
    <w:p w14:paraId="37823825" w14:textId="1539F2E1" w:rsidR="00D8176E" w:rsidRDefault="00D8176E" w:rsidP="00174A42">
      <w:pPr>
        <w:shd w:val="clear" w:color="auto" w:fill="FFFFFF"/>
        <w:spacing w:before="100" w:beforeAutospacing="1" w:after="100" w:afterAutospacing="1" w:line="240" w:lineRule="auto"/>
        <w:ind w:left="720"/>
        <w:rPr>
          <w:rFonts w:ascii="Segoe UI" w:eastAsia="Times New Roman" w:hAnsi="Segoe UI" w:cs="Segoe UI"/>
          <w:color w:val="373A3C"/>
          <w:kern w:val="0"/>
          <w:sz w:val="23"/>
          <w:szCs w:val="23"/>
          <w:lang w:eastAsia="es-PY"/>
          <w14:ligatures w14:val="none"/>
        </w:rPr>
      </w:pPr>
      <w:r>
        <w:rPr>
          <w:rFonts w:ascii="Segoe UI" w:eastAsia="Times New Roman" w:hAnsi="Segoe UI" w:cs="Segoe UI"/>
          <w:color w:val="373A3C"/>
          <w:kern w:val="0"/>
          <w:sz w:val="23"/>
          <w:szCs w:val="23"/>
          <w:lang w:eastAsia="es-PY"/>
          <w14:ligatures w14:val="none"/>
        </w:rPr>
        <w:t xml:space="preserve">Cada uno según su propia experiencia han dado de </w:t>
      </w:r>
      <w:proofErr w:type="spellStart"/>
      <w:r>
        <w:rPr>
          <w:rFonts w:ascii="Segoe UI" w:eastAsia="Times New Roman" w:hAnsi="Segoe UI" w:cs="Segoe UI"/>
          <w:color w:val="373A3C"/>
          <w:kern w:val="0"/>
          <w:sz w:val="23"/>
          <w:szCs w:val="23"/>
          <w:lang w:eastAsia="es-PY"/>
          <w14:ligatures w14:val="none"/>
        </w:rPr>
        <w:t>si</w:t>
      </w:r>
      <w:proofErr w:type="spellEnd"/>
      <w:r>
        <w:rPr>
          <w:rFonts w:ascii="Segoe UI" w:eastAsia="Times New Roman" w:hAnsi="Segoe UI" w:cs="Segoe UI"/>
          <w:color w:val="373A3C"/>
          <w:kern w:val="0"/>
          <w:sz w:val="23"/>
          <w:szCs w:val="23"/>
          <w:lang w:eastAsia="es-PY"/>
          <w14:ligatures w14:val="none"/>
        </w:rPr>
        <w:t xml:space="preserve"> lo mejor que pudieron, a pesar de todo lo que habían pasado con Jesús, su martirio, muerte y resurrección. Lo importante es que gracias a ellos podemos seguir caminando y construyendo el Reino desde nuestras comunidades, cada una desde sus realidades y sus propias experiencias.</w:t>
      </w:r>
    </w:p>
    <w:p w14:paraId="472E8D0E" w14:textId="0D3A2AB3" w:rsidR="00174A42" w:rsidRPr="00B364F9" w:rsidRDefault="00B364F9" w:rsidP="00D7471C">
      <w:pPr>
        <w:shd w:val="clear" w:color="auto" w:fill="FFFFFF"/>
        <w:spacing w:after="0" w:line="240" w:lineRule="auto"/>
        <w:ind w:left="720"/>
        <w:rPr>
          <w:rFonts w:ascii="Segoe UI" w:eastAsia="Times New Roman" w:hAnsi="Segoe UI" w:cs="Segoe UI"/>
          <w:b/>
          <w:bCs/>
          <w:color w:val="373A3C"/>
          <w:kern w:val="0"/>
          <w:sz w:val="23"/>
          <w:szCs w:val="23"/>
          <w:lang w:eastAsia="es-PY"/>
          <w14:ligatures w14:val="none"/>
        </w:rPr>
      </w:pPr>
      <w:r w:rsidRPr="00B364F9">
        <w:rPr>
          <w:rFonts w:ascii="Segoe UI" w:eastAsia="Times New Roman" w:hAnsi="Segoe UI" w:cs="Segoe UI"/>
          <w:b/>
          <w:bCs/>
          <w:color w:val="373A3C"/>
          <w:kern w:val="0"/>
          <w:sz w:val="23"/>
          <w:szCs w:val="23"/>
          <w:lang w:eastAsia="es-PY"/>
          <w14:ligatures w14:val="none"/>
        </w:rPr>
        <w:t>BERNARDA IBARRA</w:t>
      </w:r>
    </w:p>
    <w:p w14:paraId="5FE628DA" w14:textId="0B84C80F" w:rsidR="00174A42" w:rsidRPr="00B364F9" w:rsidRDefault="00174A42" w:rsidP="00D7471C">
      <w:pPr>
        <w:shd w:val="clear" w:color="auto" w:fill="FFFFFF"/>
        <w:spacing w:after="0" w:line="240" w:lineRule="auto"/>
        <w:ind w:left="720"/>
        <w:rPr>
          <w:rFonts w:ascii="Segoe UI" w:eastAsia="Times New Roman" w:hAnsi="Segoe UI" w:cs="Segoe UI"/>
          <w:b/>
          <w:bCs/>
          <w:color w:val="373A3C"/>
          <w:kern w:val="0"/>
          <w:sz w:val="23"/>
          <w:szCs w:val="23"/>
          <w:lang w:eastAsia="es-PY"/>
          <w14:ligatures w14:val="none"/>
        </w:rPr>
      </w:pPr>
      <w:r w:rsidRPr="00B364F9">
        <w:rPr>
          <w:rFonts w:ascii="Segoe UI" w:eastAsia="Times New Roman" w:hAnsi="Segoe UI" w:cs="Segoe UI"/>
          <w:b/>
          <w:bCs/>
          <w:color w:val="373A3C"/>
          <w:kern w:val="0"/>
          <w:sz w:val="23"/>
          <w:szCs w:val="23"/>
          <w:lang w:eastAsia="es-PY"/>
          <w14:ligatures w14:val="none"/>
        </w:rPr>
        <w:t>Paraguay</w:t>
      </w:r>
      <w:r w:rsidR="00763931" w:rsidRPr="00B364F9">
        <w:rPr>
          <w:rFonts w:ascii="Segoe UI" w:eastAsia="Times New Roman" w:hAnsi="Segoe UI" w:cs="Segoe UI"/>
          <w:b/>
          <w:bCs/>
          <w:color w:val="373A3C"/>
          <w:kern w:val="0"/>
          <w:sz w:val="23"/>
          <w:szCs w:val="23"/>
          <w:lang w:eastAsia="es-PY"/>
          <w14:ligatures w14:val="none"/>
        </w:rPr>
        <w:t xml:space="preserve">  </w:t>
      </w:r>
    </w:p>
    <w:p w14:paraId="1BBA1A13" w14:textId="77777777" w:rsidR="00174A42" w:rsidRDefault="00174A42" w:rsidP="00174A42">
      <w:pPr>
        <w:shd w:val="clear" w:color="auto" w:fill="FFFFFF"/>
        <w:spacing w:before="100" w:beforeAutospacing="1" w:after="100" w:afterAutospacing="1" w:line="240" w:lineRule="auto"/>
        <w:ind w:left="720"/>
        <w:rPr>
          <w:rFonts w:ascii="Segoe UI" w:eastAsia="Times New Roman" w:hAnsi="Segoe UI" w:cs="Segoe UI"/>
          <w:color w:val="373A3C"/>
          <w:kern w:val="0"/>
          <w:sz w:val="23"/>
          <w:szCs w:val="23"/>
          <w:lang w:eastAsia="es-PY"/>
          <w14:ligatures w14:val="none"/>
        </w:rPr>
      </w:pPr>
    </w:p>
    <w:p w14:paraId="4D870D70" w14:textId="77777777" w:rsidR="00174A42" w:rsidRPr="00383E45" w:rsidRDefault="00174A42" w:rsidP="00174A42">
      <w:pPr>
        <w:shd w:val="clear" w:color="auto" w:fill="FFFFFF"/>
        <w:spacing w:before="100" w:beforeAutospacing="1" w:after="100" w:afterAutospacing="1" w:line="240" w:lineRule="auto"/>
        <w:ind w:left="720"/>
        <w:rPr>
          <w:rFonts w:ascii="Segoe UI" w:eastAsia="Times New Roman" w:hAnsi="Segoe UI" w:cs="Segoe UI"/>
          <w:color w:val="373A3C"/>
          <w:kern w:val="0"/>
          <w:sz w:val="23"/>
          <w:szCs w:val="23"/>
          <w:lang w:eastAsia="es-PY"/>
          <w14:ligatures w14:val="none"/>
        </w:rPr>
      </w:pPr>
    </w:p>
    <w:p w14:paraId="511B66EA" w14:textId="77777777" w:rsidR="00B20128" w:rsidRDefault="00B20128"/>
    <w:sectPr w:rsidR="00B20128" w:rsidSect="00D7471C">
      <w:pgSz w:w="11906" w:h="16838"/>
      <w:pgMar w:top="56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6475"/>
    <w:multiLevelType w:val="multilevel"/>
    <w:tmpl w:val="3BBAD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F06AFB"/>
    <w:multiLevelType w:val="multilevel"/>
    <w:tmpl w:val="D24A0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F86E44"/>
    <w:multiLevelType w:val="multilevel"/>
    <w:tmpl w:val="06E83AD8"/>
    <w:lvl w:ilvl="0">
      <w:start w:val="1"/>
      <w:numFmt w:val="decimal"/>
      <w:lvlText w:val="%1."/>
      <w:lvlJc w:val="left"/>
      <w:pPr>
        <w:ind w:left="360" w:hanging="36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402E7202"/>
    <w:multiLevelType w:val="multilevel"/>
    <w:tmpl w:val="3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90998673">
    <w:abstractNumId w:val="1"/>
  </w:num>
  <w:num w:numId="2" w16cid:durableId="2048213028">
    <w:abstractNumId w:val="3"/>
  </w:num>
  <w:num w:numId="3" w16cid:durableId="120459569">
    <w:abstractNumId w:val="2"/>
  </w:num>
  <w:num w:numId="4" w16cid:durableId="1583368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E45"/>
    <w:rsid w:val="00032014"/>
    <w:rsid w:val="000933D6"/>
    <w:rsid w:val="0014392B"/>
    <w:rsid w:val="00174A42"/>
    <w:rsid w:val="001A5075"/>
    <w:rsid w:val="001E6DF7"/>
    <w:rsid w:val="0021046A"/>
    <w:rsid w:val="00295DEB"/>
    <w:rsid w:val="002D3931"/>
    <w:rsid w:val="00363735"/>
    <w:rsid w:val="00383E45"/>
    <w:rsid w:val="004063E4"/>
    <w:rsid w:val="00410BEB"/>
    <w:rsid w:val="005B5B31"/>
    <w:rsid w:val="00754307"/>
    <w:rsid w:val="00763931"/>
    <w:rsid w:val="008343F3"/>
    <w:rsid w:val="008467B4"/>
    <w:rsid w:val="00855EC2"/>
    <w:rsid w:val="00862D2A"/>
    <w:rsid w:val="00891FB6"/>
    <w:rsid w:val="008925C0"/>
    <w:rsid w:val="008B0203"/>
    <w:rsid w:val="00902060"/>
    <w:rsid w:val="00923A00"/>
    <w:rsid w:val="00964028"/>
    <w:rsid w:val="00B20128"/>
    <w:rsid w:val="00B364F9"/>
    <w:rsid w:val="00C15F70"/>
    <w:rsid w:val="00C308D6"/>
    <w:rsid w:val="00CE0B59"/>
    <w:rsid w:val="00D7471C"/>
    <w:rsid w:val="00D8176E"/>
    <w:rsid w:val="00DE30AA"/>
    <w:rsid w:val="00EC5266"/>
    <w:rsid w:val="00F37B89"/>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9F441"/>
  <w15:chartTrackingRefBased/>
  <w15:docId w15:val="{03C84AA6-AA16-46BB-8AAE-F6B2402FC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383E45"/>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PY"/>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83E45"/>
    <w:rPr>
      <w:rFonts w:ascii="Times New Roman" w:eastAsia="Times New Roman" w:hAnsi="Times New Roman" w:cs="Times New Roman"/>
      <w:b/>
      <w:bCs/>
      <w:kern w:val="0"/>
      <w:sz w:val="36"/>
      <w:szCs w:val="36"/>
      <w:lang w:eastAsia="es-PY"/>
      <w14:ligatures w14:val="none"/>
    </w:rPr>
  </w:style>
  <w:style w:type="paragraph" w:styleId="Prrafodelista">
    <w:name w:val="List Paragraph"/>
    <w:basedOn w:val="Normal"/>
    <w:uiPriority w:val="34"/>
    <w:qFormat/>
    <w:rsid w:val="00383E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5869">
      <w:bodyDiv w:val="1"/>
      <w:marLeft w:val="0"/>
      <w:marRight w:val="0"/>
      <w:marTop w:val="0"/>
      <w:marBottom w:val="0"/>
      <w:divBdr>
        <w:top w:val="none" w:sz="0" w:space="0" w:color="auto"/>
        <w:left w:val="none" w:sz="0" w:space="0" w:color="auto"/>
        <w:bottom w:val="none" w:sz="0" w:space="0" w:color="auto"/>
        <w:right w:val="none" w:sz="0" w:space="0" w:color="auto"/>
      </w:divBdr>
      <w:divsChild>
        <w:div w:id="601691971">
          <w:marLeft w:val="0"/>
          <w:marRight w:val="0"/>
          <w:marTop w:val="0"/>
          <w:marBottom w:val="0"/>
          <w:divBdr>
            <w:top w:val="none" w:sz="0" w:space="0" w:color="auto"/>
            <w:left w:val="none" w:sz="0" w:space="0" w:color="auto"/>
            <w:bottom w:val="none" w:sz="0" w:space="0" w:color="auto"/>
            <w:right w:val="none" w:sz="0" w:space="0" w:color="auto"/>
          </w:divBdr>
          <w:divsChild>
            <w:div w:id="1266962839">
              <w:marLeft w:val="0"/>
              <w:marRight w:val="0"/>
              <w:marTop w:val="0"/>
              <w:marBottom w:val="0"/>
              <w:divBdr>
                <w:top w:val="none" w:sz="0" w:space="0" w:color="auto"/>
                <w:left w:val="none" w:sz="0" w:space="0" w:color="auto"/>
                <w:bottom w:val="none" w:sz="0" w:space="0" w:color="auto"/>
                <w:right w:val="none" w:sz="0" w:space="0" w:color="auto"/>
              </w:divBdr>
              <w:divsChild>
                <w:div w:id="44585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79845">
      <w:bodyDiv w:val="1"/>
      <w:marLeft w:val="0"/>
      <w:marRight w:val="0"/>
      <w:marTop w:val="0"/>
      <w:marBottom w:val="0"/>
      <w:divBdr>
        <w:top w:val="none" w:sz="0" w:space="0" w:color="auto"/>
        <w:left w:val="none" w:sz="0" w:space="0" w:color="auto"/>
        <w:bottom w:val="none" w:sz="0" w:space="0" w:color="auto"/>
        <w:right w:val="none" w:sz="0" w:space="0" w:color="auto"/>
      </w:divBdr>
      <w:divsChild>
        <w:div w:id="933901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452</Words>
  <Characters>2489</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mirta leiva</dc:creator>
  <cp:keywords/>
  <dc:description/>
  <cp:lastModifiedBy>Mirta Leiva</cp:lastModifiedBy>
  <cp:revision>3</cp:revision>
  <dcterms:created xsi:type="dcterms:W3CDTF">2026-09-10T21:55:00Z</dcterms:created>
  <dcterms:modified xsi:type="dcterms:W3CDTF">2026-09-10T21:58:00Z</dcterms:modified>
</cp:coreProperties>
</file>