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09055" w14:textId="6097A282" w:rsidR="00F16480" w:rsidRDefault="009C23CC" w:rsidP="001C3E5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Trabajo final módulo III</w:t>
      </w:r>
      <w:r w:rsidR="00F16480">
        <w:rPr>
          <w:rFonts w:ascii="Arial" w:hAnsi="Arial" w:cs="Arial"/>
          <w:b/>
          <w:bCs/>
        </w:rPr>
        <w:t xml:space="preserve"> Sinóptico. </w:t>
      </w:r>
    </w:p>
    <w:p w14:paraId="5D49F965" w14:textId="750411C5" w:rsidR="001D4ED2" w:rsidRPr="001D4ED2" w:rsidRDefault="001D4ED2" w:rsidP="001C3E5D">
      <w:pPr>
        <w:rPr>
          <w:rFonts w:ascii="Arial" w:hAnsi="Arial" w:cs="Arial"/>
          <w:b/>
          <w:bCs/>
        </w:rPr>
      </w:pPr>
      <w:r w:rsidRPr="001D4ED2">
        <w:rPr>
          <w:rFonts w:ascii="Arial" w:hAnsi="Arial" w:cs="Arial"/>
          <w:b/>
          <w:bCs/>
        </w:rPr>
        <w:t>Respuesta 1</w:t>
      </w:r>
    </w:p>
    <w:p w14:paraId="6C95CDF1" w14:textId="23DFD70E" w:rsidR="001C3E5D" w:rsidRPr="004F1460" w:rsidRDefault="001C3E5D" w:rsidP="00850193">
      <w:pPr>
        <w:jc w:val="both"/>
        <w:rPr>
          <w:rFonts w:ascii="Arial" w:hAnsi="Arial" w:cs="Arial"/>
        </w:rPr>
      </w:pPr>
      <w:r w:rsidRPr="004F1460">
        <w:rPr>
          <w:rFonts w:ascii="Arial" w:hAnsi="Arial" w:cs="Arial"/>
        </w:rPr>
        <w:t>Cómo entendemos el problema sinóptico</w:t>
      </w:r>
    </w:p>
    <w:p w14:paraId="121E291C" w14:textId="00710D8B" w:rsidR="001C3E5D" w:rsidRPr="004F1460" w:rsidRDefault="001C3E5D" w:rsidP="00850193">
      <w:pPr>
        <w:jc w:val="both"/>
        <w:rPr>
          <w:rFonts w:ascii="Arial" w:hAnsi="Arial" w:cs="Arial"/>
        </w:rPr>
      </w:pPr>
      <w:r w:rsidRPr="004F1460">
        <w:rPr>
          <w:rFonts w:ascii="Arial" w:hAnsi="Arial" w:cs="Arial"/>
        </w:rPr>
        <w:t>El problema sinóptico se refiere a las semejanzas y diferencias que existen entre los tres primeros evangelios del Nuevo Testamento: Mateo, Marcos y Lucas. Se llaman «sinópticos» porque pueden estudiarse «vista juntos», ya que comparten gran parte del contenido, el orden de los relatos y la forma de expresión, pero también presentan variaciones importantes.</w:t>
      </w:r>
    </w:p>
    <w:p w14:paraId="0787B07D" w14:textId="7D31365A" w:rsidR="001C3E5D" w:rsidRPr="004F1460" w:rsidRDefault="001C3E5D" w:rsidP="00850193">
      <w:pPr>
        <w:jc w:val="both"/>
        <w:rPr>
          <w:rFonts w:ascii="Arial" w:hAnsi="Arial" w:cs="Arial"/>
        </w:rPr>
      </w:pPr>
      <w:r w:rsidRPr="004F1460">
        <w:rPr>
          <w:rFonts w:ascii="Arial" w:hAnsi="Arial" w:cs="Arial"/>
        </w:rPr>
        <w:t>Para entenderlo, se analizan tres aspectos clave:</w:t>
      </w:r>
    </w:p>
    <w:p w14:paraId="7B8A6241" w14:textId="77777777" w:rsidR="001C3E5D" w:rsidRPr="004F1460" w:rsidRDefault="001C3E5D" w:rsidP="00850193">
      <w:pPr>
        <w:jc w:val="both"/>
        <w:rPr>
          <w:rFonts w:ascii="Arial" w:hAnsi="Arial" w:cs="Arial"/>
        </w:rPr>
      </w:pPr>
      <w:r w:rsidRPr="004F1460">
        <w:rPr>
          <w:rFonts w:ascii="Arial" w:hAnsi="Arial" w:cs="Arial"/>
        </w:rPr>
        <w:t>- Semejanzas: Comparten historias, dichos de Jesús, estructura narrativa y hasta frases idénticas, lo que indica que dependen de fuentes comunes o de relación directa entre ellos.</w:t>
      </w:r>
    </w:p>
    <w:p w14:paraId="06E85652" w14:textId="77777777" w:rsidR="001C3E5D" w:rsidRPr="004F1460" w:rsidRDefault="001C3E5D" w:rsidP="00850193">
      <w:pPr>
        <w:jc w:val="both"/>
        <w:rPr>
          <w:rFonts w:ascii="Arial" w:hAnsi="Arial" w:cs="Arial"/>
        </w:rPr>
      </w:pPr>
      <w:r w:rsidRPr="004F1460">
        <w:rPr>
          <w:rFonts w:ascii="Arial" w:hAnsi="Arial" w:cs="Arial"/>
        </w:rPr>
        <w:t>- Diferencias: Cambios en el orden de los sucesos, omisiones, añadidos, variaciones en el lenguaje o énfasis teológico, lo que muestra que cada autor adaptó el mensaje a su audiencia y propósito.</w:t>
      </w:r>
    </w:p>
    <w:p w14:paraId="47886707" w14:textId="703578AF" w:rsidR="001C3E5D" w:rsidRPr="004F1460" w:rsidRDefault="001C3E5D" w:rsidP="00850193">
      <w:pPr>
        <w:jc w:val="both"/>
        <w:rPr>
          <w:rFonts w:ascii="Arial" w:hAnsi="Arial" w:cs="Arial"/>
        </w:rPr>
      </w:pPr>
      <w:r w:rsidRPr="004F1460">
        <w:rPr>
          <w:rFonts w:ascii="Arial" w:hAnsi="Arial" w:cs="Arial"/>
        </w:rPr>
        <w:t>- Teorías explicativas: Las más aceptadas son la teoría de las dos fuentes (Marcos fue el primero en escribirse; Mateo y Lucas usaron a Marcos y una fuente común de dichos llamada «Q»), y las teorías de dependencia o fuentes múltiples, que buscan explicar cómo se transmitió y redactó la tradición sobre Jesús.</w:t>
      </w:r>
    </w:p>
    <w:p w14:paraId="44BB2639" w14:textId="5A3249BD" w:rsidR="001C3E5D" w:rsidRDefault="001C3E5D" w:rsidP="00850193">
      <w:pPr>
        <w:jc w:val="both"/>
      </w:pPr>
      <w:r w:rsidRPr="004F1460">
        <w:rPr>
          <w:rFonts w:ascii="Arial" w:hAnsi="Arial" w:cs="Arial"/>
        </w:rPr>
        <w:t>En resumen: el problema no es un conflicto, sino una muestra de que la tradición sobre Jesús se transmitió de forma viva, y cada evangelista contó la historia desde su propia perspectiva, sin perder el mensaje c</w:t>
      </w:r>
      <w:r>
        <w:t>entral.</w:t>
      </w:r>
    </w:p>
    <w:p w14:paraId="62D262B6" w14:textId="226CB2E8" w:rsidR="00850193" w:rsidRDefault="00265481" w:rsidP="00850193">
      <w:pPr>
        <w:jc w:val="both"/>
      </w:pPr>
      <w:r>
        <w:rPr>
          <w:b/>
          <w:bCs/>
        </w:rPr>
        <w:t xml:space="preserve">Alumna: </w:t>
      </w:r>
      <w:r>
        <w:t>María Gloria Presentado Portillo.</w:t>
      </w:r>
    </w:p>
    <w:p w14:paraId="1EC7DF23" w14:textId="2F78806A" w:rsidR="00265481" w:rsidRPr="00762079" w:rsidRDefault="00265481" w:rsidP="00850193">
      <w:pPr>
        <w:jc w:val="both"/>
      </w:pPr>
      <w:r>
        <w:rPr>
          <w:b/>
          <w:bCs/>
        </w:rPr>
        <w:t>Tutora</w:t>
      </w:r>
      <w:r w:rsidR="00762079">
        <w:rPr>
          <w:b/>
          <w:bCs/>
        </w:rPr>
        <w:t xml:space="preserve">: </w:t>
      </w:r>
      <w:r w:rsidR="00762079">
        <w:t>Teologa Mirta Francisca Leiva.</w:t>
      </w:r>
    </w:p>
    <w:sectPr w:rsidR="00265481" w:rsidRPr="00762079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5D"/>
    <w:rsid w:val="001C3E5D"/>
    <w:rsid w:val="001D4ED2"/>
    <w:rsid w:val="00265481"/>
    <w:rsid w:val="00355CBC"/>
    <w:rsid w:val="004F1460"/>
    <w:rsid w:val="00762079"/>
    <w:rsid w:val="00850193"/>
    <w:rsid w:val="009C23CC"/>
    <w:rsid w:val="00F1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2C5407"/>
  <w15:chartTrackingRefBased/>
  <w15:docId w15:val="{ACED19E6-C8E6-2548-BA29-AFD1F109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C3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C3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3E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3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3E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3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3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3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3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3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C3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3E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3E5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3E5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3E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3E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3E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3E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C3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C3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C3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C3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C3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C3E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C3E5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C3E5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3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3E5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C3E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Presentado</dc:creator>
  <cp:keywords/>
  <dc:description/>
  <cp:lastModifiedBy>María Presentado</cp:lastModifiedBy>
  <cp:revision>2</cp:revision>
  <dcterms:created xsi:type="dcterms:W3CDTF">2026-05-10T19:56:00Z</dcterms:created>
  <dcterms:modified xsi:type="dcterms:W3CDTF">2026-05-10T19:56:00Z</dcterms:modified>
</cp:coreProperties>
</file>