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7945F" w14:textId="4121982C" w:rsidR="00783F0F" w:rsidRPr="00783F0F" w:rsidRDefault="00783F0F" w:rsidP="00783F0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Trabajo Final: Módulo 4</w:t>
      </w:r>
    </w:p>
    <w:p w14:paraId="5F326D8B" w14:textId="29DDCF54" w:rsidR="00664163" w:rsidRPr="0055041C" w:rsidRDefault="00664163" w:rsidP="00783F0F">
      <w:pPr>
        <w:rPr>
          <w:rFonts w:ascii="Arial" w:hAnsi="Arial" w:cs="Arial"/>
          <w:b/>
          <w:bCs/>
        </w:rPr>
      </w:pPr>
      <w:r w:rsidRPr="0055041C">
        <w:rPr>
          <w:rFonts w:ascii="Arial" w:hAnsi="Arial" w:cs="Arial"/>
          <w:b/>
          <w:bCs/>
        </w:rPr>
        <w:t>¿Por qué es valiosa la tradición del 4.º Evangelio para la tradición cristiana?</w:t>
      </w:r>
    </w:p>
    <w:p w14:paraId="2CA14FA7" w14:textId="77777777" w:rsidR="00664163" w:rsidRPr="00783F0F" w:rsidRDefault="00664163" w:rsidP="00664163">
      <w:pPr>
        <w:rPr>
          <w:rFonts w:ascii="Arial" w:hAnsi="Arial" w:cs="Arial"/>
        </w:rPr>
      </w:pPr>
      <w:r w:rsidRPr="00783F0F">
        <w:rPr>
          <w:rFonts w:ascii="Arial" w:hAnsi="Arial" w:cs="Arial"/>
        </w:rPr>
        <w:t>La tradición del 4.º Evangelio, conocido como Evangelio de Juan, es muy valiosa para la tradición cristiana porque ofrece una visión profunda de la persona, la vida y el mensaje de Jesús. A diferencia de los evangelios sinópticos, Juan presenta a Jesús destacando especialmente su identidad divina, su relación con Dios Padre y su misión como Salvador de la humanidad.</w:t>
      </w:r>
    </w:p>
    <w:p w14:paraId="4379918F" w14:textId="77777777" w:rsidR="00664163" w:rsidRPr="00783F0F" w:rsidRDefault="00664163" w:rsidP="00664163">
      <w:pPr>
        <w:rPr>
          <w:rFonts w:ascii="Arial" w:hAnsi="Arial" w:cs="Arial"/>
        </w:rPr>
      </w:pPr>
      <w:r w:rsidRPr="00783F0F">
        <w:rPr>
          <w:rFonts w:ascii="Arial" w:hAnsi="Arial" w:cs="Arial"/>
        </w:rPr>
        <w:t>Este Evangelio tiene como centro la fe en Jesucristo y enseña que creer en Él conduce a la vida eterna. También desarrolla temas fundamentales para el cristianismo, como el amor, la verdad, la luz, la vida, el perdón y la salvación. A través de diferentes encuentros y discursos, muestra cómo las personas pueden llegar a conocer y creer en Jesús.</w:t>
      </w:r>
    </w:p>
    <w:p w14:paraId="29D1F743" w14:textId="77777777" w:rsidR="00664163" w:rsidRPr="00783F0F" w:rsidRDefault="00664163" w:rsidP="00664163">
      <w:pPr>
        <w:rPr>
          <w:rFonts w:ascii="Arial" w:hAnsi="Arial" w:cs="Arial"/>
        </w:rPr>
      </w:pPr>
      <w:r w:rsidRPr="00783F0F">
        <w:rPr>
          <w:rFonts w:ascii="Arial" w:hAnsi="Arial" w:cs="Arial"/>
        </w:rPr>
        <w:t>Otro aspecto importante es que el 4.º Evangelio permite reconocer el protagonismo de diferentes personas en la misión de Jesús, incluyendo de manera significativa a las mujeres. Por ejemplo, presenta a la mujer samaritana como una persona que llega a reconocer a Jesús y posteriormente comparte su experiencia con otros. También destaca a Marta, quien realiza una importante confesión de fe, y a María Magdalena, quien es presentada como testigo de la resurrección.</w:t>
      </w:r>
    </w:p>
    <w:p w14:paraId="3AABCE12" w14:textId="770796C9" w:rsidR="009430BC" w:rsidRDefault="00664163">
      <w:pPr>
        <w:rPr>
          <w:rFonts w:ascii="Arial" w:hAnsi="Arial" w:cs="Arial"/>
        </w:rPr>
      </w:pPr>
      <w:r w:rsidRPr="00783F0F">
        <w:rPr>
          <w:rFonts w:ascii="Arial" w:hAnsi="Arial" w:cs="Arial"/>
        </w:rPr>
        <w:t>Por todo esto, la tradición del 4.º Evangelio es importante para el cristianismo porque no solo transmite acontecimientos sobre Jesús, sino que invita al creyente a conocerlo, confiar en Él y vivir de acuerdo con su mensaje de amor y servicio. Además, ayuda a comprender cómo las primeras comunidades cristianas entendieron la fe en Jesús y cómo hombres y mujeres participaron en la transmisión de esa fe.</w:t>
      </w:r>
    </w:p>
    <w:p w14:paraId="61880542" w14:textId="3ED19188" w:rsidR="002A29B2" w:rsidRDefault="002A29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Educadora:  </w:t>
      </w:r>
      <w:r w:rsidR="00E30C6D" w:rsidRPr="00D85F1D">
        <w:rPr>
          <w:rFonts w:ascii="Arial" w:hAnsi="Arial" w:cs="Arial"/>
        </w:rPr>
        <w:t>Ximena</w:t>
      </w:r>
      <w:r w:rsidR="00E442D4">
        <w:rPr>
          <w:rFonts w:ascii="Arial" w:hAnsi="Arial" w:cs="Arial"/>
        </w:rPr>
        <w:t xml:space="preserve"> -</w:t>
      </w:r>
      <w:r w:rsidR="00E30C6D" w:rsidRPr="00D85F1D">
        <w:rPr>
          <w:rFonts w:ascii="Arial" w:hAnsi="Arial" w:cs="Arial"/>
        </w:rPr>
        <w:t xml:space="preserve"> Ecuador</w:t>
      </w:r>
      <w:r w:rsidR="00D808B5" w:rsidRPr="00D85F1D">
        <w:rPr>
          <w:rFonts w:ascii="Arial" w:hAnsi="Arial" w:cs="Arial"/>
        </w:rPr>
        <w:t>.</w:t>
      </w:r>
    </w:p>
    <w:p w14:paraId="4EA36559" w14:textId="6EF1C7DE" w:rsidR="002A29B2" w:rsidRDefault="0055041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Escuelera: </w:t>
      </w:r>
      <w:r>
        <w:rPr>
          <w:rFonts w:ascii="Arial" w:hAnsi="Arial" w:cs="Arial"/>
        </w:rPr>
        <w:t>María Gloria Presentado Portillo – Paraguay</w:t>
      </w:r>
    </w:p>
    <w:p w14:paraId="6995E0D3" w14:textId="77777777" w:rsidR="00074928" w:rsidRDefault="00074928">
      <w:pPr>
        <w:rPr>
          <w:rFonts w:ascii="Arial" w:hAnsi="Arial" w:cs="Arial"/>
        </w:rPr>
      </w:pPr>
    </w:p>
    <w:p w14:paraId="4C98C68A" w14:textId="28F68D1D" w:rsidR="00074928" w:rsidRPr="00F9246F" w:rsidRDefault="00074928" w:rsidP="00A22CF7">
      <w:pPr>
        <w:rPr>
          <w:rFonts w:ascii="Arial" w:hAnsi="Arial" w:cs="Arial"/>
          <w:b/>
          <w:bCs/>
        </w:rPr>
      </w:pPr>
      <w:r w:rsidRPr="00F9246F">
        <w:rPr>
          <w:rFonts w:ascii="Arial" w:hAnsi="Arial" w:cs="Arial"/>
          <w:b/>
          <w:bCs/>
        </w:rPr>
        <w:t>Trabajo Final</w:t>
      </w:r>
      <w:r w:rsidR="00F9246F">
        <w:rPr>
          <w:rFonts w:ascii="Arial" w:hAnsi="Arial" w:cs="Arial"/>
          <w:b/>
          <w:bCs/>
        </w:rPr>
        <w:t>: Módulo 4</w:t>
      </w:r>
    </w:p>
    <w:p w14:paraId="1C05796C" w14:textId="77777777" w:rsidR="00074928" w:rsidRPr="00F9246F" w:rsidRDefault="00074928" w:rsidP="00074928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F9246F">
        <w:rPr>
          <w:rFonts w:ascii="Arial" w:hAnsi="Arial" w:cs="Arial"/>
          <w:b/>
          <w:bCs/>
        </w:rPr>
        <w:t>Testigos privilegiados de la Pascua</w:t>
      </w:r>
    </w:p>
    <w:p w14:paraId="190FDD2F" w14:textId="77777777" w:rsidR="00074928" w:rsidRPr="00F9246F" w:rsidRDefault="00074928" w:rsidP="00A22CF7">
      <w:pPr>
        <w:rPr>
          <w:rFonts w:ascii="Arial" w:hAnsi="Arial" w:cs="Arial"/>
        </w:rPr>
      </w:pPr>
      <w:r w:rsidRPr="00F9246F">
        <w:rPr>
          <w:rFonts w:ascii="Arial" w:hAnsi="Arial" w:cs="Arial"/>
        </w:rPr>
        <w:t xml:space="preserve">Son ellas quienes acompañan a Jesús hasta la cruz, observan su sepultura y encuentran primero la tumba vacía; el Resucitado se aparece a ellas y las envía a anunciar la Buena Noticia a los discípulos (Mt 28,1-10; Mc 16,1-8; </w:t>
      </w:r>
      <w:proofErr w:type="spellStart"/>
      <w:r w:rsidRPr="00F9246F">
        <w:rPr>
          <w:rFonts w:ascii="Arial" w:hAnsi="Arial" w:cs="Arial"/>
        </w:rPr>
        <w:t>Lc</w:t>
      </w:r>
      <w:proofErr w:type="spellEnd"/>
      <w:r w:rsidRPr="00F9246F">
        <w:rPr>
          <w:rFonts w:ascii="Arial" w:hAnsi="Arial" w:cs="Arial"/>
        </w:rPr>
        <w:t xml:space="preserve"> 23,55–24,10; </w:t>
      </w:r>
      <w:proofErr w:type="spellStart"/>
      <w:r w:rsidRPr="00F9246F">
        <w:rPr>
          <w:rFonts w:ascii="Arial" w:hAnsi="Arial" w:cs="Arial"/>
        </w:rPr>
        <w:t>Jn</w:t>
      </w:r>
      <w:proofErr w:type="spellEnd"/>
      <w:r w:rsidRPr="00F9246F">
        <w:rPr>
          <w:rFonts w:ascii="Arial" w:hAnsi="Arial" w:cs="Arial"/>
        </w:rPr>
        <w:t xml:space="preserve"> 20,11-18). , en el IV Evangelio María Magdalena es la primera “misionera” pascual, rompiendo silencios culturales de la época.</w:t>
      </w:r>
    </w:p>
    <w:p w14:paraId="10A5095A" w14:textId="77777777" w:rsidR="00074928" w:rsidRPr="00F9246F" w:rsidRDefault="00074928" w:rsidP="00074928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F9246F">
        <w:rPr>
          <w:rFonts w:ascii="Arial" w:hAnsi="Arial" w:cs="Arial"/>
          <w:b/>
          <w:bCs/>
        </w:rPr>
        <w:t>Discipulado pleno y reconocimiento público</w:t>
      </w:r>
    </w:p>
    <w:p w14:paraId="26647ACB" w14:textId="77777777" w:rsidR="00074928" w:rsidRPr="00F9246F" w:rsidRDefault="00074928" w:rsidP="00A22CF7">
      <w:pPr>
        <w:rPr>
          <w:rFonts w:ascii="Arial" w:hAnsi="Arial" w:cs="Arial"/>
        </w:rPr>
      </w:pPr>
      <w:r w:rsidRPr="00F9246F">
        <w:rPr>
          <w:rFonts w:ascii="Arial" w:hAnsi="Arial" w:cs="Arial"/>
        </w:rPr>
        <w:t>Jesús integra mujeres como discípulas, las instruye y dialoga con ellas en igualdad: la Samaritana (</w:t>
      </w:r>
      <w:proofErr w:type="spellStart"/>
      <w:r w:rsidRPr="00F9246F">
        <w:rPr>
          <w:rFonts w:ascii="Arial" w:hAnsi="Arial" w:cs="Arial"/>
        </w:rPr>
        <w:t>Jn</w:t>
      </w:r>
      <w:proofErr w:type="spellEnd"/>
      <w:r w:rsidRPr="00F9246F">
        <w:rPr>
          <w:rFonts w:ascii="Arial" w:hAnsi="Arial" w:cs="Arial"/>
        </w:rPr>
        <w:t xml:space="preserve"> 4), Marta y María de Betania (</w:t>
      </w:r>
      <w:proofErr w:type="spellStart"/>
      <w:r w:rsidRPr="00F9246F">
        <w:rPr>
          <w:rFonts w:ascii="Arial" w:hAnsi="Arial" w:cs="Arial"/>
        </w:rPr>
        <w:t>Jn</w:t>
      </w:r>
      <w:proofErr w:type="spellEnd"/>
      <w:r w:rsidRPr="00F9246F">
        <w:rPr>
          <w:rFonts w:ascii="Arial" w:hAnsi="Arial" w:cs="Arial"/>
        </w:rPr>
        <w:t xml:space="preserve"> 11–12), entre otras, en la comunidad </w:t>
      </w:r>
      <w:proofErr w:type="spellStart"/>
      <w:r w:rsidRPr="00F9246F">
        <w:rPr>
          <w:rFonts w:ascii="Arial" w:hAnsi="Arial" w:cs="Arial"/>
        </w:rPr>
        <w:t>joánica</w:t>
      </w:r>
      <w:proofErr w:type="spellEnd"/>
      <w:r w:rsidRPr="00F9246F">
        <w:rPr>
          <w:rFonts w:ascii="Arial" w:hAnsi="Arial" w:cs="Arial"/>
        </w:rPr>
        <w:t xml:space="preserve"> se valora el seguimiento más que el rango; mujeres hacen confesiones de fe mesiánica y participan en la enseñanza y la evangelización.</w:t>
      </w:r>
    </w:p>
    <w:p w14:paraId="77C780F4" w14:textId="77777777" w:rsidR="00074928" w:rsidRPr="00F9246F" w:rsidRDefault="00074928" w:rsidP="00074928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F9246F">
        <w:rPr>
          <w:rFonts w:ascii="Arial" w:hAnsi="Arial" w:cs="Arial"/>
          <w:b/>
          <w:bCs/>
        </w:rPr>
        <w:t>Liderazgo doméstico y comunitario</w:t>
      </w:r>
    </w:p>
    <w:p w14:paraId="3BAB0E39" w14:textId="77777777" w:rsidR="00074928" w:rsidRPr="00F9246F" w:rsidRDefault="00074928" w:rsidP="00A22CF7">
      <w:pPr>
        <w:rPr>
          <w:rFonts w:ascii="Arial" w:hAnsi="Arial" w:cs="Arial"/>
        </w:rPr>
      </w:pPr>
      <w:r w:rsidRPr="00F9246F">
        <w:rPr>
          <w:rFonts w:ascii="Arial" w:hAnsi="Arial" w:cs="Arial"/>
        </w:rPr>
        <w:t>Mujeres que abren sus casas para reuniones eclesiales, instruyen y acompañan a líderes; son llamadas “colaboradoras” y “siervas de la iglesia” (</w:t>
      </w:r>
      <w:proofErr w:type="spellStart"/>
      <w:r w:rsidRPr="00F9246F">
        <w:rPr>
          <w:rFonts w:ascii="Arial" w:hAnsi="Arial" w:cs="Arial"/>
        </w:rPr>
        <w:t>Rom</w:t>
      </w:r>
      <w:proofErr w:type="spellEnd"/>
      <w:r w:rsidRPr="00F9246F">
        <w:rPr>
          <w:rFonts w:ascii="Arial" w:hAnsi="Arial" w:cs="Arial"/>
        </w:rPr>
        <w:t xml:space="preserve"> 16,1-2,6,12). Muchas ejercían ministerios reconocidos: profetisas (</w:t>
      </w:r>
      <w:proofErr w:type="spellStart"/>
      <w:r w:rsidRPr="00F9246F">
        <w:rPr>
          <w:rFonts w:ascii="Arial" w:hAnsi="Arial" w:cs="Arial"/>
        </w:rPr>
        <w:t>Hech</w:t>
      </w:r>
      <w:proofErr w:type="spellEnd"/>
      <w:r w:rsidRPr="00F9246F">
        <w:rPr>
          <w:rFonts w:ascii="Arial" w:hAnsi="Arial" w:cs="Arial"/>
        </w:rPr>
        <w:t xml:space="preserve"> 21,9), diaconisas y viudas con servicio establecido (1 Tim 5,3-16).</w:t>
      </w:r>
    </w:p>
    <w:p w14:paraId="2C4D64AB" w14:textId="77777777" w:rsidR="00074928" w:rsidRPr="00F9246F" w:rsidRDefault="00074928" w:rsidP="00074928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F9246F">
        <w:rPr>
          <w:rFonts w:ascii="Arial" w:hAnsi="Arial" w:cs="Arial"/>
          <w:b/>
          <w:bCs/>
        </w:rPr>
        <w:t>Igualdad en la identidad bautismal</w:t>
      </w:r>
    </w:p>
    <w:p w14:paraId="301BC44C" w14:textId="77777777" w:rsidR="00074928" w:rsidRPr="00F9246F" w:rsidRDefault="00074928" w:rsidP="00A22CF7">
      <w:pPr>
        <w:rPr>
          <w:rFonts w:ascii="Arial" w:hAnsi="Arial" w:cs="Arial"/>
        </w:rPr>
      </w:pPr>
      <w:r w:rsidRPr="00F9246F">
        <w:rPr>
          <w:rFonts w:ascii="Arial" w:hAnsi="Arial" w:cs="Arial"/>
        </w:rPr>
        <w:t>Pablo proclama: “Ya no hay judío ni griego, esclavo ni libre, varón ni mujer; porque todos vosotros sois uno en Cristo Jesús” (</w:t>
      </w:r>
      <w:proofErr w:type="spellStart"/>
      <w:r w:rsidRPr="00F9246F">
        <w:rPr>
          <w:rFonts w:ascii="Arial" w:hAnsi="Arial" w:cs="Arial"/>
        </w:rPr>
        <w:t>Gál</w:t>
      </w:r>
      <w:proofErr w:type="spellEnd"/>
      <w:r w:rsidRPr="00F9246F">
        <w:rPr>
          <w:rFonts w:ascii="Arial" w:hAnsi="Arial" w:cs="Arial"/>
        </w:rPr>
        <w:t xml:space="preserve"> 3,28) . Este principio fundamentó su participación activa: oraban, profetizaban y servían con carismas reconocidos (1 </w:t>
      </w:r>
      <w:proofErr w:type="spellStart"/>
      <w:r w:rsidRPr="00F9246F">
        <w:rPr>
          <w:rFonts w:ascii="Arial" w:hAnsi="Arial" w:cs="Arial"/>
        </w:rPr>
        <w:t>Cor</w:t>
      </w:r>
      <w:proofErr w:type="spellEnd"/>
      <w:r w:rsidRPr="00F9246F">
        <w:rPr>
          <w:rFonts w:ascii="Arial" w:hAnsi="Arial" w:cs="Arial"/>
        </w:rPr>
        <w:t xml:space="preserve"> 11,5; 12,1-11).</w:t>
      </w:r>
    </w:p>
    <w:p w14:paraId="344658B9" w14:textId="77777777" w:rsidR="00074928" w:rsidRPr="00F9246F" w:rsidRDefault="00074928" w:rsidP="00074928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F9246F">
        <w:rPr>
          <w:rFonts w:ascii="Arial" w:hAnsi="Arial" w:cs="Arial"/>
          <w:b/>
          <w:bCs/>
        </w:rPr>
        <w:t>Modelo de fe y confesión cristológica</w:t>
      </w:r>
    </w:p>
    <w:p w14:paraId="09C68521" w14:textId="77777777" w:rsidR="00074928" w:rsidRPr="00F9246F" w:rsidRDefault="00074928" w:rsidP="00A22CF7">
      <w:pPr>
        <w:rPr>
          <w:rFonts w:ascii="Arial" w:hAnsi="Arial" w:cs="Arial"/>
        </w:rPr>
      </w:pPr>
      <w:r w:rsidRPr="00F9246F">
        <w:rPr>
          <w:rFonts w:ascii="Arial" w:hAnsi="Arial" w:cs="Arial"/>
        </w:rPr>
        <w:t>En el IV Evangelio, mujeres pronuncian confesiones clave: la Samaritana reconoce a Jesús como Mesías (</w:t>
      </w:r>
      <w:proofErr w:type="spellStart"/>
      <w:r w:rsidRPr="00F9246F">
        <w:rPr>
          <w:rFonts w:ascii="Arial" w:hAnsi="Arial" w:cs="Arial"/>
        </w:rPr>
        <w:t>Jn</w:t>
      </w:r>
      <w:proofErr w:type="spellEnd"/>
      <w:r w:rsidRPr="00F9246F">
        <w:rPr>
          <w:rFonts w:ascii="Arial" w:hAnsi="Arial" w:cs="Arial"/>
        </w:rPr>
        <w:t xml:space="preserve"> 4,29.42); María de Betania lo unge anticipando su muerte y entierro (</w:t>
      </w:r>
      <w:proofErr w:type="spellStart"/>
      <w:r w:rsidRPr="00F9246F">
        <w:rPr>
          <w:rFonts w:ascii="Arial" w:hAnsi="Arial" w:cs="Arial"/>
        </w:rPr>
        <w:t>Jn</w:t>
      </w:r>
      <w:proofErr w:type="spellEnd"/>
      <w:r w:rsidRPr="00F9246F">
        <w:rPr>
          <w:rFonts w:ascii="Arial" w:hAnsi="Arial" w:cs="Arial"/>
        </w:rPr>
        <w:t xml:space="preserve"> 12,3),  como reconocimiento de su identidad mesiánica y real, una confesión anticipada que sostiene toda la comunidad.</w:t>
      </w:r>
    </w:p>
    <w:p w14:paraId="1FEE0740" w14:textId="5C025B2F" w:rsidR="00074928" w:rsidRPr="00F9246F" w:rsidRDefault="00074928" w:rsidP="00A22CF7">
      <w:pPr>
        <w:rPr>
          <w:rFonts w:ascii="Arial" w:hAnsi="Arial" w:cs="Arial"/>
        </w:rPr>
      </w:pPr>
      <w:r w:rsidRPr="00F9246F">
        <w:rPr>
          <w:rFonts w:ascii="Arial" w:hAnsi="Arial" w:cs="Arial"/>
          <w:b/>
          <w:bCs/>
        </w:rPr>
        <w:t>Educadora:</w:t>
      </w:r>
      <w:r w:rsidRPr="00F9246F">
        <w:rPr>
          <w:rFonts w:ascii="Arial" w:hAnsi="Arial" w:cs="Arial"/>
        </w:rPr>
        <w:t xml:space="preserve"> Ximena </w:t>
      </w:r>
      <w:r w:rsidR="00E442D4">
        <w:rPr>
          <w:rFonts w:ascii="Arial" w:hAnsi="Arial" w:cs="Arial"/>
        </w:rPr>
        <w:t xml:space="preserve">- </w:t>
      </w:r>
      <w:r w:rsidRPr="00F9246F">
        <w:rPr>
          <w:rFonts w:ascii="Arial" w:hAnsi="Arial" w:cs="Arial"/>
        </w:rPr>
        <w:t>Ecuador.</w:t>
      </w:r>
    </w:p>
    <w:p w14:paraId="0998E7F0" w14:textId="7376A9BE" w:rsidR="00074928" w:rsidRPr="00F9246F" w:rsidRDefault="00074928" w:rsidP="00A22CF7">
      <w:pPr>
        <w:rPr>
          <w:rFonts w:ascii="Arial" w:hAnsi="Arial" w:cs="Arial"/>
        </w:rPr>
      </w:pPr>
      <w:r w:rsidRPr="00D85F1D">
        <w:rPr>
          <w:rFonts w:ascii="Arial" w:hAnsi="Arial" w:cs="Arial"/>
          <w:b/>
          <w:bCs/>
        </w:rPr>
        <w:t>Escuelera:</w:t>
      </w:r>
      <w:r w:rsidRPr="00F9246F">
        <w:rPr>
          <w:rFonts w:ascii="Arial" w:hAnsi="Arial" w:cs="Arial"/>
        </w:rPr>
        <w:t xml:space="preserve"> María Gloria Presentado </w:t>
      </w:r>
      <w:r w:rsidR="00E442D4">
        <w:rPr>
          <w:rFonts w:ascii="Arial" w:hAnsi="Arial" w:cs="Arial"/>
        </w:rPr>
        <w:t xml:space="preserve">- </w:t>
      </w:r>
      <w:r w:rsidRPr="00F9246F">
        <w:rPr>
          <w:rFonts w:ascii="Arial" w:hAnsi="Arial" w:cs="Arial"/>
        </w:rPr>
        <w:t xml:space="preserve">Paraguay </w:t>
      </w:r>
    </w:p>
    <w:p w14:paraId="73C88CC9" w14:textId="77777777" w:rsidR="00074928" w:rsidRPr="00F9246F" w:rsidRDefault="00074928">
      <w:pPr>
        <w:rPr>
          <w:rFonts w:ascii="Arial" w:hAnsi="Arial" w:cs="Arial"/>
        </w:rPr>
      </w:pPr>
    </w:p>
    <w:p w14:paraId="3E812800" w14:textId="77777777" w:rsidR="00783F0F" w:rsidRPr="00F9246F" w:rsidRDefault="00783F0F">
      <w:pPr>
        <w:rPr>
          <w:rFonts w:ascii="Arial" w:hAnsi="Arial" w:cs="Arial"/>
        </w:rPr>
      </w:pPr>
    </w:p>
    <w:sectPr w:rsidR="00783F0F" w:rsidRPr="00F9246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72E66"/>
    <w:multiLevelType w:val="hybridMultilevel"/>
    <w:tmpl w:val="E8AC91E0"/>
    <w:lvl w:ilvl="0" w:tplc="080A000F">
      <w:start w:val="1"/>
      <w:numFmt w:val="decimal"/>
      <w:lvlText w:val="%1."/>
      <w:lvlJc w:val="left"/>
      <w:pPr>
        <w:ind w:left="816" w:hanging="360"/>
      </w:pPr>
    </w:lvl>
    <w:lvl w:ilvl="1" w:tplc="080A0019" w:tentative="1">
      <w:start w:val="1"/>
      <w:numFmt w:val="lowerLetter"/>
      <w:lvlText w:val="%2."/>
      <w:lvlJc w:val="left"/>
      <w:pPr>
        <w:ind w:left="1536" w:hanging="360"/>
      </w:pPr>
    </w:lvl>
    <w:lvl w:ilvl="2" w:tplc="080A001B" w:tentative="1">
      <w:start w:val="1"/>
      <w:numFmt w:val="lowerRoman"/>
      <w:lvlText w:val="%3."/>
      <w:lvlJc w:val="right"/>
      <w:pPr>
        <w:ind w:left="2256" w:hanging="180"/>
      </w:pPr>
    </w:lvl>
    <w:lvl w:ilvl="3" w:tplc="080A000F" w:tentative="1">
      <w:start w:val="1"/>
      <w:numFmt w:val="decimal"/>
      <w:lvlText w:val="%4."/>
      <w:lvlJc w:val="left"/>
      <w:pPr>
        <w:ind w:left="2976" w:hanging="360"/>
      </w:pPr>
    </w:lvl>
    <w:lvl w:ilvl="4" w:tplc="080A0019" w:tentative="1">
      <w:start w:val="1"/>
      <w:numFmt w:val="lowerLetter"/>
      <w:lvlText w:val="%5."/>
      <w:lvlJc w:val="left"/>
      <w:pPr>
        <w:ind w:left="3696" w:hanging="360"/>
      </w:pPr>
    </w:lvl>
    <w:lvl w:ilvl="5" w:tplc="080A001B" w:tentative="1">
      <w:start w:val="1"/>
      <w:numFmt w:val="lowerRoman"/>
      <w:lvlText w:val="%6."/>
      <w:lvlJc w:val="right"/>
      <w:pPr>
        <w:ind w:left="4416" w:hanging="180"/>
      </w:pPr>
    </w:lvl>
    <w:lvl w:ilvl="6" w:tplc="080A000F" w:tentative="1">
      <w:start w:val="1"/>
      <w:numFmt w:val="decimal"/>
      <w:lvlText w:val="%7."/>
      <w:lvlJc w:val="left"/>
      <w:pPr>
        <w:ind w:left="5136" w:hanging="360"/>
      </w:pPr>
    </w:lvl>
    <w:lvl w:ilvl="7" w:tplc="080A0019" w:tentative="1">
      <w:start w:val="1"/>
      <w:numFmt w:val="lowerLetter"/>
      <w:lvlText w:val="%8."/>
      <w:lvlJc w:val="left"/>
      <w:pPr>
        <w:ind w:left="5856" w:hanging="360"/>
      </w:pPr>
    </w:lvl>
    <w:lvl w:ilvl="8" w:tplc="080A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55FC627E"/>
    <w:multiLevelType w:val="hybridMultilevel"/>
    <w:tmpl w:val="817E27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599663">
    <w:abstractNumId w:val="1"/>
  </w:num>
  <w:num w:numId="2" w16cid:durableId="255603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0BC"/>
    <w:rsid w:val="00074928"/>
    <w:rsid w:val="00142118"/>
    <w:rsid w:val="002A29B2"/>
    <w:rsid w:val="003221A2"/>
    <w:rsid w:val="0055041C"/>
    <w:rsid w:val="00664163"/>
    <w:rsid w:val="00783F0F"/>
    <w:rsid w:val="009430BC"/>
    <w:rsid w:val="00C710B2"/>
    <w:rsid w:val="00D808B5"/>
    <w:rsid w:val="00D85F1D"/>
    <w:rsid w:val="00E30C6D"/>
    <w:rsid w:val="00E442D4"/>
    <w:rsid w:val="00EC782E"/>
    <w:rsid w:val="00F9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C8E8E8"/>
  <w15:chartTrackingRefBased/>
  <w15:docId w15:val="{419B94BB-ABCA-1548-8700-5B092E8C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43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3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3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3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3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3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3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3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3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3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3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3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30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30B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30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30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30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30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3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3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3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3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3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30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30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30B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3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30B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30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Presentado</dc:creator>
  <cp:keywords/>
  <dc:description/>
  <cp:lastModifiedBy>María Presentado</cp:lastModifiedBy>
  <cp:revision>2</cp:revision>
  <dcterms:created xsi:type="dcterms:W3CDTF">2026-08-09T21:10:00Z</dcterms:created>
  <dcterms:modified xsi:type="dcterms:W3CDTF">2026-08-09T21:10:00Z</dcterms:modified>
</cp:coreProperties>
</file>