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8517C" w14:textId="77777777" w:rsidR="00997C3C" w:rsidRDefault="00B2151F" w:rsidP="00997C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s-419"/>
        </w:rPr>
      </w:pPr>
      <w:r w:rsidRPr="00B2151F">
        <w:rPr>
          <w:rFonts w:ascii="Times New Roman" w:hAnsi="Times New Roman" w:cs="Times New Roman"/>
          <w:sz w:val="28"/>
          <w:szCs w:val="28"/>
          <w:lang w:val="es-419"/>
        </w:rPr>
        <w:t>DE PACE SIMONETTA – PERÚ                      EDUCADO</w:t>
      </w:r>
      <w:r>
        <w:rPr>
          <w:rFonts w:ascii="Times New Roman" w:hAnsi="Times New Roman" w:cs="Times New Roman"/>
          <w:sz w:val="28"/>
          <w:szCs w:val="28"/>
          <w:lang w:val="es-419"/>
        </w:rPr>
        <w:t xml:space="preserve">RA </w:t>
      </w:r>
      <w:r w:rsidR="00F8389A">
        <w:rPr>
          <w:rFonts w:ascii="Times New Roman" w:hAnsi="Times New Roman" w:cs="Times New Roman"/>
          <w:sz w:val="28"/>
          <w:szCs w:val="28"/>
          <w:lang w:val="es-419"/>
        </w:rPr>
        <w:t>MIRTA LEIVA</w:t>
      </w:r>
    </w:p>
    <w:p w14:paraId="6823BFA5" w14:textId="6F9A8BF6" w:rsidR="00997C3C" w:rsidRPr="00997C3C" w:rsidRDefault="009F3A55" w:rsidP="00997C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s-419"/>
        </w:rPr>
      </w:pPr>
      <w:r w:rsidRPr="009F3A5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419" w:eastAsia="it-IT"/>
          <w14:ligatures w14:val="none"/>
        </w:rPr>
        <w:t>¿Cómo entendemos el problema sinóptico?</w:t>
      </w:r>
    </w:p>
    <w:p w14:paraId="017E5A97" w14:textId="77777777" w:rsidR="00997C3C" w:rsidRPr="00997C3C" w:rsidRDefault="00997C3C" w:rsidP="00997C3C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419" w:eastAsia="it-IT"/>
          <w14:ligatures w14:val="none"/>
        </w:rPr>
      </w:pPr>
    </w:p>
    <w:p w14:paraId="08CFDD12" w14:textId="0B8B8331" w:rsidR="002B1D67" w:rsidRDefault="00E3163E" w:rsidP="00B2151F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</w:pPr>
      <w:r w:rsidRPr="00B2151F">
        <w:rPr>
          <w:rFonts w:ascii="Times New Roman" w:hAnsi="Times New Roman" w:cs="Times New Roman"/>
          <w:sz w:val="28"/>
          <w:szCs w:val="28"/>
          <w:lang w:val="es-419"/>
        </w:rPr>
        <w:t>Se llama</w:t>
      </w:r>
      <w:r w:rsidR="0015796D">
        <w:rPr>
          <w:rFonts w:ascii="Times New Roman" w:hAnsi="Times New Roman" w:cs="Times New Roman"/>
          <w:sz w:val="28"/>
          <w:szCs w:val="28"/>
          <w:lang w:val="es-419"/>
        </w:rPr>
        <w:t>n</w:t>
      </w:r>
      <w:r w:rsidRPr="00B2151F">
        <w:rPr>
          <w:rFonts w:ascii="Times New Roman" w:hAnsi="Times New Roman" w:cs="Times New Roman"/>
          <w:sz w:val="28"/>
          <w:szCs w:val="28"/>
          <w:lang w:val="es-419"/>
        </w:rPr>
        <w:t xml:space="preserve"> </w:t>
      </w:r>
      <w:r w:rsidR="0015796D">
        <w:rPr>
          <w:rFonts w:ascii="Times New Roman" w:hAnsi="Times New Roman" w:cs="Times New Roman"/>
          <w:sz w:val="28"/>
          <w:szCs w:val="28"/>
          <w:lang w:val="es-419"/>
        </w:rPr>
        <w:t>“</w:t>
      </w:r>
      <w:r w:rsidRPr="00B2151F">
        <w:rPr>
          <w:rFonts w:ascii="Times New Roman" w:hAnsi="Times New Roman" w:cs="Times New Roman"/>
          <w:sz w:val="28"/>
          <w:szCs w:val="28"/>
          <w:lang w:val="es-419"/>
        </w:rPr>
        <w:t>sinópticos</w:t>
      </w:r>
      <w:r w:rsidR="0015796D">
        <w:rPr>
          <w:rFonts w:ascii="Times New Roman" w:hAnsi="Times New Roman" w:cs="Times New Roman"/>
          <w:sz w:val="28"/>
          <w:szCs w:val="28"/>
          <w:lang w:val="es-419"/>
        </w:rPr>
        <w:t>”</w:t>
      </w:r>
      <w:r w:rsidRPr="00B2151F">
        <w:rPr>
          <w:rFonts w:ascii="Times New Roman" w:hAnsi="Times New Roman" w:cs="Times New Roman"/>
          <w:sz w:val="28"/>
          <w:szCs w:val="28"/>
          <w:lang w:val="es-419"/>
        </w:rPr>
        <w:t xml:space="preserve"> </w:t>
      </w:r>
      <w:r w:rsidR="0015796D">
        <w:rPr>
          <w:rFonts w:ascii="Times New Roman" w:hAnsi="Times New Roman" w:cs="Times New Roman"/>
          <w:sz w:val="28"/>
          <w:szCs w:val="28"/>
          <w:lang w:val="es-419"/>
        </w:rPr>
        <w:t>(palabra griega</w:t>
      </w:r>
      <w:r w:rsidR="002D4394">
        <w:rPr>
          <w:rFonts w:ascii="Times New Roman" w:hAnsi="Times New Roman" w:cs="Times New Roman"/>
          <w:sz w:val="28"/>
          <w:szCs w:val="28"/>
          <w:lang w:val="es-419"/>
        </w:rPr>
        <w:t xml:space="preserve"> que significa visión de conjunto o </w:t>
      </w:r>
      <w:r w:rsidR="00EE5205">
        <w:rPr>
          <w:rFonts w:ascii="Times New Roman" w:hAnsi="Times New Roman" w:cs="Times New Roman"/>
          <w:sz w:val="28"/>
          <w:szCs w:val="28"/>
          <w:lang w:val="es-419"/>
        </w:rPr>
        <w:t>“</w:t>
      </w:r>
      <w:r w:rsidR="002D4394">
        <w:rPr>
          <w:rFonts w:ascii="Times New Roman" w:hAnsi="Times New Roman" w:cs="Times New Roman"/>
          <w:sz w:val="28"/>
          <w:szCs w:val="28"/>
          <w:lang w:val="es-419"/>
        </w:rPr>
        <w:t>un solo golpe de vista</w:t>
      </w:r>
      <w:r w:rsidR="00EE5205">
        <w:rPr>
          <w:rFonts w:ascii="Times New Roman" w:hAnsi="Times New Roman" w:cs="Times New Roman"/>
          <w:sz w:val="28"/>
          <w:szCs w:val="28"/>
          <w:lang w:val="es-419"/>
        </w:rPr>
        <w:t>”</w:t>
      </w:r>
      <w:r w:rsidR="002D4394">
        <w:rPr>
          <w:rFonts w:ascii="Times New Roman" w:hAnsi="Times New Roman" w:cs="Times New Roman"/>
          <w:sz w:val="28"/>
          <w:szCs w:val="28"/>
          <w:lang w:val="es-419"/>
        </w:rPr>
        <w:t xml:space="preserve">) </w:t>
      </w:r>
      <w:r w:rsidRPr="00B2151F">
        <w:rPr>
          <w:rFonts w:ascii="Times New Roman" w:hAnsi="Times New Roman" w:cs="Times New Roman"/>
          <w:sz w:val="28"/>
          <w:szCs w:val="28"/>
          <w:lang w:val="es-419"/>
        </w:rPr>
        <w:t xml:space="preserve">los evangelios de </w:t>
      </w:r>
      <w:r w:rsidR="00725EFA" w:rsidRPr="00B2151F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 xml:space="preserve"> Mateo, Marcos y Lucas, </w:t>
      </w:r>
      <w:r w:rsidRPr="00B2151F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 xml:space="preserve">y se </w:t>
      </w:r>
      <w:r w:rsidR="00725EFA" w:rsidRPr="00B2151F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>llama</w:t>
      </w:r>
      <w:r w:rsidRPr="00B2151F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>n</w:t>
      </w:r>
      <w:r w:rsidR="00725EFA" w:rsidRPr="00B2151F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>así porque pueden "verse juntos"</w:t>
      </w:r>
      <w:r w:rsidR="002C4CE2" w:rsidRPr="00B2151F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>,</w:t>
      </w:r>
      <w:r w:rsidR="00B31B31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 xml:space="preserve"> </w:t>
      </w:r>
      <w:r w:rsidR="002C4CE2" w:rsidRPr="00B2151F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 xml:space="preserve">si los ponemos en tre columnas se nota que tienen muchas </w:t>
      </w:r>
      <w:r w:rsidR="004B5887" w:rsidRPr="00B2151F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>similitude</w:t>
      </w:r>
      <w:r w:rsidR="000B76BA" w:rsidRPr="00B2151F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>s a veces con frases exactas, también se encuentran diferencias</w:t>
      </w:r>
      <w:r w:rsidR="00E86B86" w:rsidRPr="00B2151F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 xml:space="preserve"> aunque relatan los mismos eventos. </w:t>
      </w:r>
      <w:r w:rsidR="00CC323E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>Varían las perspectiva</w:t>
      </w:r>
      <w:r w:rsidR="00D72A69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>s desde las cuales escriben los autores, son diferentes las comunidades, el contexto donde se escriben, para quién se escrib</w:t>
      </w:r>
      <w:r w:rsidR="000B1105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>en, los estilos literarios, los temas que resaltan</w:t>
      </w:r>
      <w:r w:rsidR="000D7A0F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 xml:space="preserve">. </w:t>
      </w:r>
    </w:p>
    <w:p w14:paraId="22FC2B1B" w14:textId="5180D9D3" w:rsidR="00EC1D87" w:rsidRDefault="00EC1D87" w:rsidP="00B2151F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>Estos tres evangelios po</w:t>
      </w:r>
      <w:r w:rsidR="000561BD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>seen un mismo esquema que puede visualizarse con un solo golpe de vista y co</w:t>
      </w:r>
      <w:r w:rsidR="007B1C20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 xml:space="preserve">inciden en los elementos básicos de la trama: </w:t>
      </w:r>
      <w:r w:rsidR="00F06929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>l</w:t>
      </w:r>
      <w:r w:rsidR="007B1C20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>os protagonistas, el ministerio de Jesús en Galilea, El viaje a Jerusalén</w:t>
      </w:r>
      <w:r w:rsidR="00EF5952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 xml:space="preserve"> y la enseñanza, la muerte de Jesús en la cruz y su resurreción.</w:t>
      </w:r>
    </w:p>
    <w:p w14:paraId="2F8E395F" w14:textId="67FE5263" w:rsidR="00037EC6" w:rsidRPr="00B2151F" w:rsidRDefault="00037EC6" w:rsidP="00B215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s-419"/>
        </w:rPr>
      </w:pPr>
      <w:r w:rsidRPr="00B2151F">
        <w:rPr>
          <w:rFonts w:ascii="Times New Roman" w:hAnsi="Times New Roman" w:cs="Times New Roman"/>
          <w:sz w:val="28"/>
          <w:szCs w:val="28"/>
          <w:lang w:val="es-419"/>
        </w:rPr>
        <w:t xml:space="preserve">El </w:t>
      </w:r>
      <w:r w:rsidRPr="00B2151F">
        <w:rPr>
          <w:rStyle w:val="Enfasigrassetto"/>
          <w:rFonts w:ascii="Times New Roman" w:hAnsi="Times New Roman" w:cs="Times New Roman"/>
          <w:sz w:val="28"/>
          <w:szCs w:val="28"/>
          <w:lang w:val="es-419"/>
        </w:rPr>
        <w:t>problema sinóptico</w:t>
      </w:r>
      <w:r w:rsidRPr="00B2151F">
        <w:rPr>
          <w:rFonts w:ascii="Times New Roman" w:hAnsi="Times New Roman" w:cs="Times New Roman"/>
          <w:sz w:val="28"/>
          <w:szCs w:val="28"/>
          <w:lang w:val="es-419"/>
        </w:rPr>
        <w:t xml:space="preserve"> es la interrogante acerca de la relación literaria entre los evangelios de Mateo, Marcos y Lucas. Se analiza las similitudes y las diferencias en su contenido,</w:t>
      </w:r>
      <w:r w:rsidR="000D7A0F">
        <w:rPr>
          <w:rFonts w:ascii="Times New Roman" w:hAnsi="Times New Roman" w:cs="Times New Roman"/>
          <w:sz w:val="28"/>
          <w:szCs w:val="28"/>
          <w:lang w:val="es-419"/>
        </w:rPr>
        <w:t xml:space="preserve"> </w:t>
      </w:r>
      <w:r w:rsidRPr="00B2151F">
        <w:rPr>
          <w:rFonts w:ascii="Times New Roman" w:hAnsi="Times New Roman" w:cs="Times New Roman"/>
          <w:sz w:val="28"/>
          <w:szCs w:val="28"/>
          <w:lang w:val="es-419"/>
        </w:rPr>
        <w:t>el  orden y  la redacción para determiar quién copió a quién o si compartieron fuentes comunes, dado que ofrecen una visión conjunta de la vida y misión de Jesús.</w:t>
      </w:r>
    </w:p>
    <w:p w14:paraId="28C93D45" w14:textId="13AC2AA0" w:rsidR="00725EFA" w:rsidRPr="00B2151F" w:rsidRDefault="000D7A0F" w:rsidP="00EF59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s-419"/>
        </w:rPr>
      </w:pPr>
      <w:r>
        <w:rPr>
          <w:rFonts w:ascii="Times New Roman" w:hAnsi="Times New Roman" w:cs="Times New Roman"/>
          <w:sz w:val="28"/>
          <w:szCs w:val="28"/>
          <w:lang w:val="es-419"/>
        </w:rPr>
        <w:t>Podemos afirmar que a</w:t>
      </w:r>
      <w:r w:rsidR="00037EC6" w:rsidRPr="00B2151F">
        <w:rPr>
          <w:rFonts w:ascii="Times New Roman" w:hAnsi="Times New Roman" w:cs="Times New Roman"/>
          <w:sz w:val="28"/>
          <w:szCs w:val="28"/>
          <w:lang w:val="es-419"/>
        </w:rPr>
        <w:t xml:space="preserve"> la base del problema sinóptico están algunas preguntas: ¿Qué tipo de relaciones existen entre los evangeliossinópticos, paraexplicar las semejanzas y, a la vez, las diferencias? ¿Hay alguna relación literaria entre ellos?, ¿tienen fuentes comunes?</w:t>
      </w:r>
    </w:p>
    <w:p w14:paraId="75BB9E42" w14:textId="77777777" w:rsidR="00466137" w:rsidRPr="00B2151F" w:rsidRDefault="00037EC6" w:rsidP="00B2151F">
      <w:pPr>
        <w:spacing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</w:pPr>
      <w:r w:rsidRPr="00B2151F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 xml:space="preserve"> </w:t>
      </w:r>
      <w:r w:rsidR="00340402" w:rsidRPr="00B2151F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 xml:space="preserve">Hay varias </w:t>
      </w:r>
      <w:r w:rsidR="00466137" w:rsidRPr="00B2151F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 xml:space="preserve">teorias acerca de este tema: </w:t>
      </w:r>
    </w:p>
    <w:p w14:paraId="1532DFB6" w14:textId="51CA28AA" w:rsidR="009760AD" w:rsidRPr="00B2151F" w:rsidRDefault="009760AD" w:rsidP="00B2151F">
      <w:pPr>
        <w:pStyle w:val="Paragrafoelenco"/>
        <w:numPr>
          <w:ilvl w:val="0"/>
          <w:numId w:val="2"/>
        </w:numPr>
        <w:spacing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</w:pPr>
      <w:r w:rsidRPr="00B2151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419" w:eastAsia="it-IT"/>
          <w14:ligatures w14:val="none"/>
        </w:rPr>
        <w:t>Prioridad de Marcos:</w:t>
      </w:r>
      <w:r w:rsidRPr="00B2151F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 xml:space="preserve"> Marcos fue el primer evangelio escrito</w:t>
      </w:r>
      <w:r w:rsidR="00903C31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 xml:space="preserve"> </w:t>
      </w:r>
      <w:r w:rsidR="00F02855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 xml:space="preserve">(70 d.C) </w:t>
      </w:r>
      <w:r w:rsidR="008739F2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 xml:space="preserve">el fue el </w:t>
      </w:r>
      <w:r w:rsidR="00D25EF0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>ú</w:t>
      </w:r>
      <w:r w:rsidR="009605AC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>nico que utilizó la palabra “evangelio”</w:t>
      </w:r>
      <w:r w:rsidRPr="00B2151F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>, tanto Mateo como Lucas</w:t>
      </w:r>
      <w:r w:rsidR="00F02855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 xml:space="preserve"> (80-80 d.C) </w:t>
      </w:r>
      <w:r w:rsidRPr="00B2151F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 xml:space="preserve"> lo utilizaron como fuente, junto con otra fuente desconocida llamada "Q" </w:t>
      </w:r>
      <w:r w:rsidRPr="00B2151F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lastRenderedPageBreak/>
        <w:t xml:space="preserve">(de </w:t>
      </w:r>
      <w:r w:rsidRPr="00B2151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es-419" w:eastAsia="it-IT"/>
          <w14:ligatures w14:val="none"/>
        </w:rPr>
        <w:t>Quelle</w:t>
      </w:r>
      <w:r w:rsidRPr="00B2151F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>, fuente en alemán) para los dichos de Jesús.</w:t>
      </w:r>
      <w:r w:rsidR="003768FA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 xml:space="preserve"> Mateo habló de “libro” y Lucas de “relato”</w:t>
      </w:r>
    </w:p>
    <w:p w14:paraId="5BBD01B0" w14:textId="77777777" w:rsidR="009760AD" w:rsidRPr="00B2151F" w:rsidRDefault="009760AD" w:rsidP="00B2151F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</w:pPr>
      <w:r w:rsidRPr="00B2151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419" w:eastAsia="it-IT"/>
          <w14:ligatures w14:val="none"/>
        </w:rPr>
        <w:t>Teoría de las Dos Fuentes:</w:t>
      </w:r>
      <w:r w:rsidRPr="00B2151F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 xml:space="preserve"> Similar a la anterior, destaca a Marcos y la fuente "Q".</w:t>
      </w:r>
    </w:p>
    <w:p w14:paraId="7CF69C18" w14:textId="63C302E4" w:rsidR="009760AD" w:rsidRPr="00B2151F" w:rsidRDefault="009760AD" w:rsidP="00B2151F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</w:pPr>
      <w:r w:rsidRPr="00B2151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419" w:eastAsia="it-IT"/>
          <w14:ligatures w14:val="none"/>
        </w:rPr>
        <w:t>Hipótesis Agustiniana:</w:t>
      </w:r>
      <w:r w:rsidRPr="00B2151F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 xml:space="preserve"> Sostiene que Mateo fue el primero, seguido por Marcos y luego Lucas.</w:t>
      </w:r>
      <w:r w:rsidR="00252C00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 xml:space="preserve"> </w:t>
      </w:r>
      <w:r w:rsidR="00F27FF3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>Por mucho tiempo esta hipótesis tuvo mucha influencia, sin embargo, gracias a las investigaciones</w:t>
      </w:r>
      <w:r w:rsidR="00AF352B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 xml:space="preserve"> hoy se sabe con certeza que Marcos es el evangelio más antiguo</w:t>
      </w:r>
      <w:r w:rsidR="008C731E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 xml:space="preserve"> y que Mateo y Lucas dependen de él (Hipótesis Marcana)</w:t>
      </w:r>
      <w:r w:rsidR="00827C2D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 xml:space="preserve">. Cuando Mateo y Lucas escriben </w:t>
      </w:r>
      <w:r w:rsidR="003E70C2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>su evangelio ya conocen el texto de Marco. Sin embargo, hay textos en los evangelios de Mateo y Lucas que no están en Marcos</w:t>
      </w:r>
      <w:r w:rsidR="005026A8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 xml:space="preserve"> (las bienaventuranzas y el Padre nuestro), esto hace suponer</w:t>
      </w:r>
      <w:r w:rsidR="002B66F5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 xml:space="preserve"> que tuvieron otr fuentes. Esta fuente no ha sido </w:t>
      </w:r>
      <w:r w:rsidR="00E774D2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>encontrada y por eso se llama fuente Q (desde la palabra alemana Quelle que significa fuente)</w:t>
      </w:r>
      <w:r w:rsidR="00807BFF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>. Además Mateo y Lucas tienen fuentes propria</w:t>
      </w:r>
      <w:r w:rsidR="00B31B31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 xml:space="preserve"> que se identifican con las Letra M (Mateo) y L (Lucas). </w:t>
      </w:r>
    </w:p>
    <w:p w14:paraId="2BB4B214" w14:textId="468635AA" w:rsidR="005B6CB0" w:rsidRDefault="009760AD" w:rsidP="005B6CB0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</w:pPr>
      <w:r w:rsidRPr="00B2151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419" w:eastAsia="it-IT"/>
          <w14:ligatures w14:val="none"/>
        </w:rPr>
        <w:t>Tradición Oral:</w:t>
      </w:r>
      <w:r w:rsidRPr="00B2151F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 xml:space="preserve"> Propone que la similitud proviene de una predicación oral </w:t>
      </w:r>
      <w:r w:rsidR="00A404D9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>que se remonta a los disc</w:t>
      </w:r>
      <w:r w:rsidR="00EF1B5B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>ípulos de Jesús pasando por los escrito eaborados por las primeras comunidades cristiana.</w:t>
      </w:r>
      <w:r w:rsidR="005B6CB0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 xml:space="preserve"> </w:t>
      </w:r>
    </w:p>
    <w:p w14:paraId="289D5AD9" w14:textId="5992915E" w:rsidR="005B6CB0" w:rsidRPr="00FA6072" w:rsidRDefault="005B6CB0" w:rsidP="005B6CB0">
      <w:pPr>
        <w:spacing w:after="0" w:line="36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</w:pPr>
      <w:r w:rsidRPr="00FA6072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>Al principio, el “evangelio”</w:t>
      </w:r>
      <w:r w:rsidR="00B81755" w:rsidRPr="00FA6072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 xml:space="preserve"> era la memoria oral y escrita de la vida, misión, muerte y resurreción de Jesús</w:t>
      </w:r>
      <w:r w:rsidR="00685298" w:rsidRPr="00FA6072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 xml:space="preserve">, fueron las primeras comunidades cristianas </w:t>
      </w:r>
      <w:r w:rsidR="00FA6072" w:rsidRPr="00FA6072"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>a compartir esta memoria.</w:t>
      </w:r>
    </w:p>
    <w:p w14:paraId="35A5845C" w14:textId="77777777" w:rsidR="009760AD" w:rsidRDefault="009760AD" w:rsidP="00725EFA">
      <w:pPr>
        <w:rPr>
          <w:rFonts w:ascii="Arial" w:hAnsi="Arial" w:cs="Arial"/>
          <w:lang w:val="es-419"/>
        </w:rPr>
      </w:pPr>
    </w:p>
    <w:p w14:paraId="19B866A4" w14:textId="77777777" w:rsidR="00E67B1A" w:rsidRDefault="00E67B1A" w:rsidP="00E67B1A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  <w:t xml:space="preserve">Es importante tener a mente que  a pesar de las grandes semejanzas entre los evangelios sinópticos. No son una copia. Cada evangelista le da a su obra un enfoque y objetivo especifico. </w:t>
      </w:r>
    </w:p>
    <w:p w14:paraId="6E95F320" w14:textId="77777777" w:rsidR="00E67B1A" w:rsidRDefault="00E67B1A" w:rsidP="00E67B1A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</w:pPr>
    </w:p>
    <w:p w14:paraId="6A8BF950" w14:textId="77777777" w:rsidR="00E67B1A" w:rsidRDefault="00E67B1A" w:rsidP="00E67B1A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</w:pPr>
    </w:p>
    <w:p w14:paraId="6DAE154C" w14:textId="77777777" w:rsidR="00E67B1A" w:rsidRDefault="00E67B1A" w:rsidP="00E67B1A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</w:pPr>
    </w:p>
    <w:p w14:paraId="0BF9F84A" w14:textId="2E030963" w:rsidR="00E67B1A" w:rsidRDefault="00E67B1A" w:rsidP="00E67B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s-419"/>
        </w:rPr>
      </w:pPr>
      <w:r w:rsidRPr="00B2151F">
        <w:rPr>
          <w:rFonts w:ascii="Times New Roman" w:hAnsi="Times New Roman" w:cs="Times New Roman"/>
          <w:sz w:val="28"/>
          <w:szCs w:val="28"/>
          <w:lang w:val="es-419"/>
        </w:rPr>
        <w:lastRenderedPageBreak/>
        <w:t>DE PACE SIMONETTA – PERÚ                      EDUCADO</w:t>
      </w:r>
      <w:r>
        <w:rPr>
          <w:rFonts w:ascii="Times New Roman" w:hAnsi="Times New Roman" w:cs="Times New Roman"/>
          <w:sz w:val="28"/>
          <w:szCs w:val="28"/>
          <w:lang w:val="es-419"/>
        </w:rPr>
        <w:t>RA MIRTA LEIVA</w:t>
      </w:r>
    </w:p>
    <w:p w14:paraId="4DF9EBF6" w14:textId="77777777" w:rsidR="00997C3C" w:rsidRPr="00A651C6" w:rsidRDefault="00997C3C" w:rsidP="00997C3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419" w:eastAsia="it-IT"/>
          <w14:ligatures w14:val="none"/>
        </w:rPr>
      </w:pPr>
      <w:r w:rsidRPr="00A651C6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es-419" w:eastAsia="it-IT"/>
          <w14:ligatures w14:val="none"/>
        </w:rPr>
        <w:t>A modo de resumen, ¿qué podemos aprender de la teología de cada evangelio?</w:t>
      </w:r>
    </w:p>
    <w:p w14:paraId="0EADAE7F" w14:textId="77777777" w:rsidR="00A651C6" w:rsidRDefault="00A651C6" w:rsidP="00E67B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s-419"/>
        </w:rPr>
      </w:pPr>
    </w:p>
    <w:p w14:paraId="0074FF18" w14:textId="689F345E" w:rsidR="00997C3C" w:rsidRDefault="000D783B" w:rsidP="00E67B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s-419"/>
        </w:rPr>
      </w:pPr>
      <w:r w:rsidRPr="003A6424">
        <w:rPr>
          <w:rFonts w:ascii="Times New Roman" w:hAnsi="Times New Roman" w:cs="Times New Roman"/>
          <w:b/>
          <w:bCs/>
          <w:sz w:val="28"/>
          <w:szCs w:val="28"/>
          <w:lang w:val="es-419"/>
        </w:rPr>
        <w:t>MARCOS:</w:t>
      </w:r>
      <w:r w:rsidRPr="000D783B">
        <w:rPr>
          <w:rFonts w:ascii="Times New Roman" w:hAnsi="Times New Roman" w:cs="Times New Roman"/>
          <w:sz w:val="28"/>
          <w:szCs w:val="28"/>
          <w:lang w:val="es-419"/>
        </w:rPr>
        <w:t xml:space="preserve"> </w:t>
      </w:r>
      <w:r w:rsidR="00B748D4">
        <w:rPr>
          <w:rFonts w:ascii="Times New Roman" w:hAnsi="Times New Roman" w:cs="Times New Roman"/>
          <w:sz w:val="28"/>
          <w:szCs w:val="28"/>
          <w:lang w:val="es-419"/>
        </w:rPr>
        <w:t>Inicia su evangelio proclamando “ Comienzo del evangelio de Jesucristo, hijo de Dios.</w:t>
      </w:r>
      <w:r w:rsidR="00A0010B">
        <w:rPr>
          <w:rFonts w:ascii="Times New Roman" w:hAnsi="Times New Roman" w:cs="Times New Roman"/>
          <w:sz w:val="28"/>
          <w:szCs w:val="28"/>
          <w:lang w:val="es-419"/>
        </w:rPr>
        <w:t xml:space="preserve"> No escribe una biografia de Jesús sino quiere anunciar el “Evangelio</w:t>
      </w:r>
      <w:r w:rsidR="005F3663">
        <w:rPr>
          <w:rFonts w:ascii="Times New Roman" w:hAnsi="Times New Roman" w:cs="Times New Roman"/>
          <w:sz w:val="28"/>
          <w:szCs w:val="28"/>
          <w:lang w:val="es-419"/>
        </w:rPr>
        <w:t>, la Buena noticia de Jesús. Es interesante saber que</w:t>
      </w:r>
      <w:r w:rsidR="002A4308">
        <w:rPr>
          <w:rFonts w:ascii="Times New Roman" w:hAnsi="Times New Roman" w:cs="Times New Roman"/>
          <w:sz w:val="28"/>
          <w:szCs w:val="28"/>
          <w:lang w:val="es-419"/>
        </w:rPr>
        <w:t xml:space="preserve"> “evangelio” tiene un sentido politico y un sentido teológico.</w:t>
      </w:r>
      <w:r w:rsidR="007F7BF2">
        <w:rPr>
          <w:rFonts w:ascii="Times New Roman" w:hAnsi="Times New Roman" w:cs="Times New Roman"/>
          <w:sz w:val="28"/>
          <w:szCs w:val="28"/>
          <w:lang w:val="es-419"/>
        </w:rPr>
        <w:t xml:space="preserve"> Proclamar desde el comienzo que es el Evangelio de Jesús es ya contraponerlo al “evangelio del imperio”</w:t>
      </w:r>
      <w:r w:rsidR="00B30FAE">
        <w:rPr>
          <w:rFonts w:ascii="Times New Roman" w:hAnsi="Times New Roman" w:cs="Times New Roman"/>
          <w:sz w:val="28"/>
          <w:szCs w:val="28"/>
          <w:lang w:val="es-419"/>
        </w:rPr>
        <w:t xml:space="preserve"> y que presente a Jesús como “Cristo – Mesías” es darle el sentido teológico salv</w:t>
      </w:r>
      <w:r w:rsidR="00AA76E4">
        <w:rPr>
          <w:rFonts w:ascii="Times New Roman" w:hAnsi="Times New Roman" w:cs="Times New Roman"/>
          <w:sz w:val="28"/>
          <w:szCs w:val="28"/>
          <w:lang w:val="es-419"/>
        </w:rPr>
        <w:t xml:space="preserve">ífico a la actividad de Jesús y contraponerlo al judaísmo. </w:t>
      </w:r>
      <w:r w:rsidR="00A651C6">
        <w:rPr>
          <w:rFonts w:ascii="Times New Roman" w:hAnsi="Times New Roman" w:cs="Times New Roman"/>
          <w:sz w:val="28"/>
          <w:szCs w:val="28"/>
          <w:lang w:val="es-419"/>
        </w:rPr>
        <w:t>De la teologia de Marcos conocemos a un Jesús muy humano</w:t>
      </w:r>
      <w:r w:rsidR="00910CCD">
        <w:rPr>
          <w:rFonts w:ascii="Times New Roman" w:hAnsi="Times New Roman" w:cs="Times New Roman"/>
          <w:sz w:val="28"/>
          <w:szCs w:val="28"/>
          <w:lang w:val="es-419"/>
        </w:rPr>
        <w:t>, que hace camino con las personas, que es cercano a todos y a todas las realidades de dolor.</w:t>
      </w:r>
      <w:r w:rsidR="00732A1B">
        <w:rPr>
          <w:rFonts w:ascii="Times New Roman" w:hAnsi="Times New Roman" w:cs="Times New Roman"/>
          <w:sz w:val="28"/>
          <w:szCs w:val="28"/>
          <w:lang w:val="es-419"/>
        </w:rPr>
        <w:t xml:space="preserve"> Es un Jesús que no “habla mucho” sino actua para liberar</w:t>
      </w:r>
      <w:r w:rsidR="002448CC">
        <w:rPr>
          <w:rFonts w:ascii="Times New Roman" w:hAnsi="Times New Roman" w:cs="Times New Roman"/>
          <w:sz w:val="28"/>
          <w:szCs w:val="28"/>
          <w:lang w:val="es-419"/>
        </w:rPr>
        <w:t>.</w:t>
      </w:r>
      <w:r w:rsidR="00086DD1">
        <w:rPr>
          <w:rFonts w:ascii="Times New Roman" w:hAnsi="Times New Roman" w:cs="Times New Roman"/>
          <w:sz w:val="28"/>
          <w:szCs w:val="28"/>
          <w:lang w:val="es-419"/>
        </w:rPr>
        <w:t xml:space="preserve"> L</w:t>
      </w:r>
      <w:r w:rsidR="00396019">
        <w:rPr>
          <w:rFonts w:ascii="Times New Roman" w:hAnsi="Times New Roman" w:cs="Times New Roman"/>
          <w:sz w:val="28"/>
          <w:szCs w:val="28"/>
          <w:lang w:val="es-419"/>
        </w:rPr>
        <w:t>a</w:t>
      </w:r>
      <w:r w:rsidR="00086DD1">
        <w:rPr>
          <w:rFonts w:ascii="Times New Roman" w:hAnsi="Times New Roman" w:cs="Times New Roman"/>
          <w:sz w:val="28"/>
          <w:szCs w:val="28"/>
          <w:lang w:val="es-419"/>
        </w:rPr>
        <w:t xml:space="preserve"> teologia de </w:t>
      </w:r>
      <w:r w:rsidR="00CA10EC">
        <w:rPr>
          <w:rFonts w:ascii="Times New Roman" w:hAnsi="Times New Roman" w:cs="Times New Roman"/>
          <w:sz w:val="28"/>
          <w:szCs w:val="28"/>
          <w:lang w:val="es-419"/>
        </w:rPr>
        <w:t>Marcos a</w:t>
      </w:r>
      <w:r w:rsidR="00396019">
        <w:rPr>
          <w:rFonts w:ascii="Times New Roman" w:hAnsi="Times New Roman" w:cs="Times New Roman"/>
          <w:sz w:val="28"/>
          <w:szCs w:val="28"/>
          <w:lang w:val="es-419"/>
        </w:rPr>
        <w:t>yuda</w:t>
      </w:r>
      <w:r w:rsidR="00CA10EC">
        <w:rPr>
          <w:rFonts w:ascii="Times New Roman" w:hAnsi="Times New Roman" w:cs="Times New Roman"/>
          <w:sz w:val="28"/>
          <w:szCs w:val="28"/>
          <w:lang w:val="es-419"/>
        </w:rPr>
        <w:t xml:space="preserve"> a responder a la pregunta “Quién es Jesús”</w:t>
      </w:r>
      <w:r w:rsidR="0094635D">
        <w:rPr>
          <w:rFonts w:ascii="Times New Roman" w:hAnsi="Times New Roman" w:cs="Times New Roman"/>
          <w:sz w:val="28"/>
          <w:szCs w:val="28"/>
          <w:lang w:val="es-419"/>
        </w:rPr>
        <w:t>, de la respuesta depende el</w:t>
      </w:r>
      <w:r w:rsidR="00840A29">
        <w:rPr>
          <w:rFonts w:ascii="Times New Roman" w:hAnsi="Times New Roman" w:cs="Times New Roman"/>
          <w:sz w:val="28"/>
          <w:szCs w:val="28"/>
          <w:lang w:val="es-419"/>
        </w:rPr>
        <w:t xml:space="preserve"> ser verdadero discípulo suyo</w:t>
      </w:r>
      <w:r w:rsidR="007B00AD">
        <w:rPr>
          <w:rFonts w:ascii="Times New Roman" w:hAnsi="Times New Roman" w:cs="Times New Roman"/>
          <w:sz w:val="28"/>
          <w:szCs w:val="28"/>
          <w:lang w:val="es-419"/>
        </w:rPr>
        <w:t xml:space="preserve"> que </w:t>
      </w:r>
      <w:r w:rsidR="0041253E">
        <w:rPr>
          <w:rFonts w:ascii="Times New Roman" w:hAnsi="Times New Roman" w:cs="Times New Roman"/>
          <w:sz w:val="28"/>
          <w:szCs w:val="28"/>
          <w:lang w:val="es-419"/>
        </w:rPr>
        <w:t>solidariza con las y los pobres</w:t>
      </w:r>
      <w:r w:rsidR="00DE0D6E">
        <w:rPr>
          <w:rFonts w:ascii="Times New Roman" w:hAnsi="Times New Roman" w:cs="Times New Roman"/>
          <w:sz w:val="28"/>
          <w:szCs w:val="28"/>
          <w:lang w:val="es-419"/>
        </w:rPr>
        <w:t xml:space="preserve"> hasta a dar la vida como Jesús. </w:t>
      </w:r>
    </w:p>
    <w:p w14:paraId="071148C1" w14:textId="27E92DB1" w:rsidR="00961BD1" w:rsidRDefault="00961BD1" w:rsidP="00E67B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s-419"/>
        </w:rPr>
      </w:pPr>
      <w:r>
        <w:rPr>
          <w:rFonts w:ascii="Times New Roman" w:hAnsi="Times New Roman" w:cs="Times New Roman"/>
          <w:sz w:val="28"/>
          <w:szCs w:val="28"/>
          <w:lang w:val="es-419"/>
        </w:rPr>
        <w:t>Marcos nos habla de los milagros de Jesús para revelar la misión</w:t>
      </w:r>
      <w:r w:rsidR="00972408">
        <w:rPr>
          <w:rFonts w:ascii="Times New Roman" w:hAnsi="Times New Roman" w:cs="Times New Roman"/>
          <w:sz w:val="28"/>
          <w:szCs w:val="28"/>
          <w:lang w:val="es-419"/>
        </w:rPr>
        <w:t xml:space="preserve"> y el misterio de Jesús</w:t>
      </w:r>
      <w:r w:rsidR="00662397">
        <w:rPr>
          <w:rFonts w:ascii="Times New Roman" w:hAnsi="Times New Roman" w:cs="Times New Roman"/>
          <w:sz w:val="28"/>
          <w:szCs w:val="28"/>
          <w:lang w:val="es-419"/>
        </w:rPr>
        <w:t xml:space="preserve"> que anuncia el Reino de Dios</w:t>
      </w:r>
      <w:r w:rsidR="00D67992">
        <w:rPr>
          <w:rFonts w:ascii="Times New Roman" w:hAnsi="Times New Roman" w:cs="Times New Roman"/>
          <w:sz w:val="28"/>
          <w:szCs w:val="28"/>
          <w:lang w:val="es-419"/>
        </w:rPr>
        <w:t xml:space="preserve"> y sus discipulos deben implicarse en este misterio. </w:t>
      </w:r>
    </w:p>
    <w:p w14:paraId="456ECCE7" w14:textId="77777777" w:rsidR="003A6424" w:rsidRDefault="003A6424" w:rsidP="00E67B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s-419"/>
        </w:rPr>
      </w:pPr>
    </w:p>
    <w:p w14:paraId="68FA886F" w14:textId="7088659D" w:rsidR="004B2D1A" w:rsidRDefault="003A6424" w:rsidP="00E67B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s-419"/>
        </w:rPr>
      </w:pPr>
      <w:r w:rsidRPr="009A0AE2">
        <w:rPr>
          <w:rFonts w:ascii="Times New Roman" w:hAnsi="Times New Roman" w:cs="Times New Roman"/>
          <w:b/>
          <w:bCs/>
          <w:sz w:val="28"/>
          <w:szCs w:val="28"/>
          <w:lang w:val="es-419"/>
        </w:rPr>
        <w:t>MATEO</w:t>
      </w:r>
      <w:r>
        <w:rPr>
          <w:rFonts w:ascii="Times New Roman" w:hAnsi="Times New Roman" w:cs="Times New Roman"/>
          <w:sz w:val="28"/>
          <w:szCs w:val="28"/>
          <w:lang w:val="es-419"/>
        </w:rPr>
        <w:t xml:space="preserve">: </w:t>
      </w:r>
      <w:r w:rsidR="00A270CD">
        <w:rPr>
          <w:rFonts w:ascii="Times New Roman" w:hAnsi="Times New Roman" w:cs="Times New Roman"/>
          <w:sz w:val="28"/>
          <w:szCs w:val="28"/>
          <w:lang w:val="es-419"/>
        </w:rPr>
        <w:t xml:space="preserve">su evangelio es llamado </w:t>
      </w:r>
      <w:r w:rsidR="002452CB">
        <w:rPr>
          <w:rFonts w:ascii="Times New Roman" w:hAnsi="Times New Roman" w:cs="Times New Roman"/>
          <w:sz w:val="28"/>
          <w:szCs w:val="28"/>
          <w:lang w:val="es-419"/>
        </w:rPr>
        <w:t>“de la continuidad” porqué trasmite el mensaje de que en Jesús tienen cumplimento las promesas del A.T</w:t>
      </w:r>
      <w:r w:rsidR="00AB4C85">
        <w:rPr>
          <w:rFonts w:ascii="Times New Roman" w:hAnsi="Times New Roman" w:cs="Times New Roman"/>
          <w:sz w:val="28"/>
          <w:szCs w:val="28"/>
          <w:lang w:val="es-419"/>
        </w:rPr>
        <w:t>. Jesús es presentato como un nuevo Mois</w:t>
      </w:r>
      <w:r w:rsidR="008A5E52">
        <w:rPr>
          <w:rFonts w:ascii="Times New Roman" w:hAnsi="Times New Roman" w:cs="Times New Roman"/>
          <w:sz w:val="28"/>
          <w:szCs w:val="28"/>
          <w:lang w:val="es-419"/>
        </w:rPr>
        <w:t>és</w:t>
      </w:r>
      <w:r w:rsidR="00666E17">
        <w:rPr>
          <w:rFonts w:ascii="Times New Roman" w:hAnsi="Times New Roman" w:cs="Times New Roman"/>
          <w:sz w:val="28"/>
          <w:szCs w:val="28"/>
          <w:lang w:val="es-419"/>
        </w:rPr>
        <w:t>. Mateo escribe a una comunidad perseguida y por esto presenta Jes</w:t>
      </w:r>
      <w:r w:rsidR="001A1498">
        <w:rPr>
          <w:rFonts w:ascii="Times New Roman" w:hAnsi="Times New Roman" w:cs="Times New Roman"/>
          <w:sz w:val="28"/>
          <w:szCs w:val="28"/>
          <w:lang w:val="es-419"/>
        </w:rPr>
        <w:t>úa como Emanuel “Dios con nosotros” hasta el fin de los tiempos</w:t>
      </w:r>
      <w:r w:rsidR="0021725E">
        <w:rPr>
          <w:rFonts w:ascii="Times New Roman" w:hAnsi="Times New Roman" w:cs="Times New Roman"/>
          <w:sz w:val="28"/>
          <w:szCs w:val="28"/>
          <w:lang w:val="es-419"/>
        </w:rPr>
        <w:t>, su teologia nos habla de un Jesús</w:t>
      </w:r>
      <w:r w:rsidR="00387D17">
        <w:rPr>
          <w:rFonts w:ascii="Times New Roman" w:hAnsi="Times New Roman" w:cs="Times New Roman"/>
          <w:sz w:val="28"/>
          <w:szCs w:val="28"/>
          <w:lang w:val="es-419"/>
        </w:rPr>
        <w:t xml:space="preserve"> resuscitado presente en medio de su comunidad.</w:t>
      </w:r>
      <w:r w:rsidR="00AD7EB9">
        <w:rPr>
          <w:rFonts w:ascii="Times New Roman" w:hAnsi="Times New Roman" w:cs="Times New Roman"/>
          <w:sz w:val="28"/>
          <w:szCs w:val="28"/>
          <w:lang w:val="es-419"/>
        </w:rPr>
        <w:t xml:space="preserve"> </w:t>
      </w:r>
      <w:r w:rsidR="00BC776E">
        <w:rPr>
          <w:rFonts w:ascii="Times New Roman" w:hAnsi="Times New Roman" w:cs="Times New Roman"/>
          <w:sz w:val="28"/>
          <w:szCs w:val="28"/>
          <w:lang w:val="es-419"/>
        </w:rPr>
        <w:t xml:space="preserve">De la teologia de Mateo se aprende </w:t>
      </w:r>
      <w:r w:rsidR="004B2D1A">
        <w:rPr>
          <w:rFonts w:ascii="Times New Roman" w:hAnsi="Times New Roman" w:cs="Times New Roman"/>
          <w:sz w:val="28"/>
          <w:szCs w:val="28"/>
          <w:lang w:val="es-419"/>
        </w:rPr>
        <w:t>que con Jesús</w:t>
      </w:r>
      <w:r w:rsidR="00E57786">
        <w:rPr>
          <w:rFonts w:ascii="Times New Roman" w:hAnsi="Times New Roman" w:cs="Times New Roman"/>
          <w:sz w:val="28"/>
          <w:szCs w:val="28"/>
          <w:lang w:val="es-419"/>
        </w:rPr>
        <w:t xml:space="preserve"> Dios de hace presente y cercano de una manera definitiva</w:t>
      </w:r>
      <w:r w:rsidR="00150130">
        <w:rPr>
          <w:rFonts w:ascii="Times New Roman" w:hAnsi="Times New Roman" w:cs="Times New Roman"/>
          <w:sz w:val="28"/>
          <w:szCs w:val="28"/>
          <w:lang w:val="es-419"/>
        </w:rPr>
        <w:t xml:space="preserve">, es el Emanuel. </w:t>
      </w:r>
    </w:p>
    <w:p w14:paraId="1BA874B8" w14:textId="77777777" w:rsidR="009A0AE2" w:rsidRDefault="009A0AE2" w:rsidP="00E67B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s-419"/>
        </w:rPr>
      </w:pPr>
    </w:p>
    <w:p w14:paraId="173D91F9" w14:textId="77777777" w:rsidR="009A0AE2" w:rsidRDefault="009A0AE2" w:rsidP="00E67B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s-419"/>
        </w:rPr>
      </w:pPr>
    </w:p>
    <w:p w14:paraId="16C2FDE9" w14:textId="1B01B4CE" w:rsidR="009A0AE2" w:rsidRPr="000D783B" w:rsidRDefault="009A0AE2" w:rsidP="00E67B1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s-419"/>
        </w:rPr>
      </w:pPr>
      <w:r w:rsidRPr="00ED080F">
        <w:rPr>
          <w:rFonts w:ascii="Times New Roman" w:hAnsi="Times New Roman" w:cs="Times New Roman"/>
          <w:b/>
          <w:bCs/>
          <w:sz w:val="28"/>
          <w:szCs w:val="28"/>
          <w:lang w:val="es-419"/>
        </w:rPr>
        <w:lastRenderedPageBreak/>
        <w:t>LUCAS</w:t>
      </w:r>
      <w:r>
        <w:rPr>
          <w:rFonts w:ascii="Times New Roman" w:hAnsi="Times New Roman" w:cs="Times New Roman"/>
          <w:sz w:val="28"/>
          <w:szCs w:val="28"/>
          <w:lang w:val="es-419"/>
        </w:rPr>
        <w:t xml:space="preserve">: </w:t>
      </w:r>
      <w:r w:rsidR="00F15BA1">
        <w:rPr>
          <w:rFonts w:ascii="Times New Roman" w:hAnsi="Times New Roman" w:cs="Times New Roman"/>
          <w:sz w:val="28"/>
          <w:szCs w:val="28"/>
          <w:lang w:val="es-419"/>
        </w:rPr>
        <w:t>presenta un Jesús</w:t>
      </w:r>
      <w:r w:rsidR="0079330A">
        <w:rPr>
          <w:rFonts w:ascii="Times New Roman" w:hAnsi="Times New Roman" w:cs="Times New Roman"/>
          <w:sz w:val="28"/>
          <w:szCs w:val="28"/>
          <w:lang w:val="es-419"/>
        </w:rPr>
        <w:t xml:space="preserve"> de nazaret con gran sensibilidad y ternura hacia los pobres, las mujeres, los niños, los parginados, los pecadores</w:t>
      </w:r>
      <w:r w:rsidR="00965766">
        <w:rPr>
          <w:rFonts w:ascii="Times New Roman" w:hAnsi="Times New Roman" w:cs="Times New Roman"/>
          <w:sz w:val="28"/>
          <w:szCs w:val="28"/>
          <w:lang w:val="es-419"/>
        </w:rPr>
        <w:t>. La obra de Lucas</w:t>
      </w:r>
      <w:r w:rsidR="002036D7">
        <w:rPr>
          <w:rFonts w:ascii="Times New Roman" w:hAnsi="Times New Roman" w:cs="Times New Roman"/>
          <w:sz w:val="28"/>
          <w:szCs w:val="28"/>
          <w:lang w:val="es-419"/>
        </w:rPr>
        <w:t xml:space="preserve"> es, sobre todo, una historia teológica, que presenta en tres etapas: el tiempo de la promesa</w:t>
      </w:r>
      <w:r w:rsidR="00B5371E">
        <w:rPr>
          <w:rFonts w:ascii="Times New Roman" w:hAnsi="Times New Roman" w:cs="Times New Roman"/>
          <w:sz w:val="28"/>
          <w:szCs w:val="28"/>
          <w:lang w:val="es-419"/>
        </w:rPr>
        <w:t>, el tiempo de Jesús y el tiempo de la Iglesia.</w:t>
      </w:r>
      <w:r w:rsidR="00C24792">
        <w:rPr>
          <w:rFonts w:ascii="Times New Roman" w:hAnsi="Times New Roman" w:cs="Times New Roman"/>
          <w:sz w:val="28"/>
          <w:szCs w:val="28"/>
          <w:lang w:val="es-419"/>
        </w:rPr>
        <w:t xml:space="preserve"> En su teologia nos presenta</w:t>
      </w:r>
      <w:r w:rsidR="00C247D4">
        <w:rPr>
          <w:rFonts w:ascii="Times New Roman" w:hAnsi="Times New Roman" w:cs="Times New Roman"/>
          <w:sz w:val="28"/>
          <w:szCs w:val="28"/>
          <w:lang w:val="es-419"/>
        </w:rPr>
        <w:t xml:space="preserve"> Jesús “el Señor”, es el único evangelista que lo llama de esta manera</w:t>
      </w:r>
      <w:r w:rsidR="00367AC0">
        <w:rPr>
          <w:rFonts w:ascii="Times New Roman" w:hAnsi="Times New Roman" w:cs="Times New Roman"/>
          <w:sz w:val="28"/>
          <w:szCs w:val="28"/>
          <w:lang w:val="es-419"/>
        </w:rPr>
        <w:t>; en la cultura greco-romana, “señor” era il título que recibían los emperadores y poderosos</w:t>
      </w:r>
      <w:r w:rsidR="00ED080F">
        <w:rPr>
          <w:rFonts w:ascii="Times New Roman" w:hAnsi="Times New Roman" w:cs="Times New Roman"/>
          <w:sz w:val="28"/>
          <w:szCs w:val="28"/>
          <w:lang w:val="es-419"/>
        </w:rPr>
        <w:t xml:space="preserve">. Lucas enfatiza que Jesús es el único Señor de la historia. </w:t>
      </w:r>
    </w:p>
    <w:p w14:paraId="77246313" w14:textId="77777777" w:rsidR="00E67B1A" w:rsidRDefault="00E67B1A" w:rsidP="00E67B1A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es-419" w:eastAsia="it-IT"/>
          <w14:ligatures w14:val="none"/>
        </w:rPr>
      </w:pPr>
    </w:p>
    <w:p w14:paraId="5A8ACBC7" w14:textId="77777777" w:rsidR="00E67B1A" w:rsidRPr="00725EFA" w:rsidRDefault="00E67B1A" w:rsidP="00725EFA">
      <w:pPr>
        <w:rPr>
          <w:rFonts w:ascii="Arial" w:hAnsi="Arial" w:cs="Arial"/>
          <w:lang w:val="es-419"/>
        </w:rPr>
      </w:pPr>
    </w:p>
    <w:p w14:paraId="5AA375F3" w14:textId="3E048C83" w:rsidR="00EC46B5" w:rsidRPr="00BC03F8" w:rsidRDefault="00B2151F" w:rsidP="00BC03F8">
      <w:pPr>
        <w:rPr>
          <w:lang w:val="es-419"/>
        </w:rPr>
      </w:pPr>
      <w:r>
        <w:rPr>
          <w:lang w:val="es-419"/>
        </w:rPr>
        <w:t xml:space="preserve"> </w:t>
      </w:r>
    </w:p>
    <w:sectPr w:rsidR="00EC46B5" w:rsidRPr="00BC03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007DC"/>
    <w:multiLevelType w:val="multilevel"/>
    <w:tmpl w:val="44EA3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E7500E"/>
    <w:multiLevelType w:val="multilevel"/>
    <w:tmpl w:val="500A2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2510B4"/>
    <w:multiLevelType w:val="multilevel"/>
    <w:tmpl w:val="F7226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DE6100"/>
    <w:multiLevelType w:val="hybridMultilevel"/>
    <w:tmpl w:val="20FCB4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9770493">
    <w:abstractNumId w:val="1"/>
  </w:num>
  <w:num w:numId="2" w16cid:durableId="544023046">
    <w:abstractNumId w:val="3"/>
  </w:num>
  <w:num w:numId="3" w16cid:durableId="1341659161">
    <w:abstractNumId w:val="2"/>
  </w:num>
  <w:num w:numId="4" w16cid:durableId="1629816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3F8"/>
    <w:rsid w:val="00023899"/>
    <w:rsid w:val="00037EC6"/>
    <w:rsid w:val="0004465E"/>
    <w:rsid w:val="000561BD"/>
    <w:rsid w:val="00086DD1"/>
    <w:rsid w:val="000B1105"/>
    <w:rsid w:val="000B76BA"/>
    <w:rsid w:val="000D783B"/>
    <w:rsid w:val="000D7A0F"/>
    <w:rsid w:val="00136EFF"/>
    <w:rsid w:val="00150130"/>
    <w:rsid w:val="0015796D"/>
    <w:rsid w:val="001A1498"/>
    <w:rsid w:val="002036D7"/>
    <w:rsid w:val="0021725E"/>
    <w:rsid w:val="002448CC"/>
    <w:rsid w:val="002452CB"/>
    <w:rsid w:val="00252C00"/>
    <w:rsid w:val="002A4308"/>
    <w:rsid w:val="002B1D67"/>
    <w:rsid w:val="002B66F5"/>
    <w:rsid w:val="002C4CE2"/>
    <w:rsid w:val="002D1586"/>
    <w:rsid w:val="002D4394"/>
    <w:rsid w:val="00340402"/>
    <w:rsid w:val="00357D00"/>
    <w:rsid w:val="00367AC0"/>
    <w:rsid w:val="003768FA"/>
    <w:rsid w:val="00387D17"/>
    <w:rsid w:val="00396019"/>
    <w:rsid w:val="003A6424"/>
    <w:rsid w:val="003E70C2"/>
    <w:rsid w:val="0041253E"/>
    <w:rsid w:val="00466137"/>
    <w:rsid w:val="004725DD"/>
    <w:rsid w:val="004B2D1A"/>
    <w:rsid w:val="004B5887"/>
    <w:rsid w:val="005026A8"/>
    <w:rsid w:val="005B6CB0"/>
    <w:rsid w:val="005F3663"/>
    <w:rsid w:val="00632CFB"/>
    <w:rsid w:val="00662397"/>
    <w:rsid w:val="00666E17"/>
    <w:rsid w:val="00685298"/>
    <w:rsid w:val="00725EFA"/>
    <w:rsid w:val="00732A1B"/>
    <w:rsid w:val="0079330A"/>
    <w:rsid w:val="007B00AD"/>
    <w:rsid w:val="007B1C20"/>
    <w:rsid w:val="007E4AA1"/>
    <w:rsid w:val="007F7BF2"/>
    <w:rsid w:val="00807BFF"/>
    <w:rsid w:val="00827C2D"/>
    <w:rsid w:val="00840A29"/>
    <w:rsid w:val="00841ED0"/>
    <w:rsid w:val="008739F2"/>
    <w:rsid w:val="008A5E52"/>
    <w:rsid w:val="008C731E"/>
    <w:rsid w:val="00903C31"/>
    <w:rsid w:val="00910CCD"/>
    <w:rsid w:val="0094635D"/>
    <w:rsid w:val="009605AC"/>
    <w:rsid w:val="00961BD1"/>
    <w:rsid w:val="00965766"/>
    <w:rsid w:val="00972408"/>
    <w:rsid w:val="009760AD"/>
    <w:rsid w:val="00977877"/>
    <w:rsid w:val="00997C3C"/>
    <w:rsid w:val="009A0AE2"/>
    <w:rsid w:val="009B78CA"/>
    <w:rsid w:val="009F3A55"/>
    <w:rsid w:val="00A0010B"/>
    <w:rsid w:val="00A270CD"/>
    <w:rsid w:val="00A404D9"/>
    <w:rsid w:val="00A651C6"/>
    <w:rsid w:val="00A7263A"/>
    <w:rsid w:val="00AA76E4"/>
    <w:rsid w:val="00AB4C85"/>
    <w:rsid w:val="00AD7EB9"/>
    <w:rsid w:val="00AF352B"/>
    <w:rsid w:val="00B2151F"/>
    <w:rsid w:val="00B30FAE"/>
    <w:rsid w:val="00B31B31"/>
    <w:rsid w:val="00B5371E"/>
    <w:rsid w:val="00B748D4"/>
    <w:rsid w:val="00B81755"/>
    <w:rsid w:val="00BC03F8"/>
    <w:rsid w:val="00BC776E"/>
    <w:rsid w:val="00C24792"/>
    <w:rsid w:val="00C247D4"/>
    <w:rsid w:val="00C550F4"/>
    <w:rsid w:val="00CA10EC"/>
    <w:rsid w:val="00CC323E"/>
    <w:rsid w:val="00CD7CD3"/>
    <w:rsid w:val="00D25EF0"/>
    <w:rsid w:val="00D405D7"/>
    <w:rsid w:val="00D56FA1"/>
    <w:rsid w:val="00D67992"/>
    <w:rsid w:val="00D72A69"/>
    <w:rsid w:val="00DE0D6E"/>
    <w:rsid w:val="00E3163E"/>
    <w:rsid w:val="00E57786"/>
    <w:rsid w:val="00E67B1A"/>
    <w:rsid w:val="00E774D2"/>
    <w:rsid w:val="00E86B86"/>
    <w:rsid w:val="00EC1D87"/>
    <w:rsid w:val="00EC46B5"/>
    <w:rsid w:val="00ED080F"/>
    <w:rsid w:val="00EE5205"/>
    <w:rsid w:val="00EF1B5B"/>
    <w:rsid w:val="00EF5952"/>
    <w:rsid w:val="00F02855"/>
    <w:rsid w:val="00F066F3"/>
    <w:rsid w:val="00F06929"/>
    <w:rsid w:val="00F15BA1"/>
    <w:rsid w:val="00F27FF3"/>
    <w:rsid w:val="00F829CD"/>
    <w:rsid w:val="00F8389A"/>
    <w:rsid w:val="00FA6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08D68"/>
  <w15:chartTrackingRefBased/>
  <w15:docId w15:val="{D0800BE6-C870-4473-894E-39CF60795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C03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C03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C03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C03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C03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C03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C03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C03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C03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C03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C03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C03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C03F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C03F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C03F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C03F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C03F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C03F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C03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C03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C03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C03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C03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C03F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C03F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C03F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C03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C03F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C03F8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2D1586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2D15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 de pace</dc:creator>
  <cp:keywords/>
  <dc:description/>
  <cp:lastModifiedBy>simona de pace</cp:lastModifiedBy>
  <cp:revision>111</cp:revision>
  <dcterms:created xsi:type="dcterms:W3CDTF">2026-05-12T21:52:00Z</dcterms:created>
  <dcterms:modified xsi:type="dcterms:W3CDTF">2026-06-09T21:00:00Z</dcterms:modified>
</cp:coreProperties>
</file>